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E51" w:rsidRPr="001D2493" w:rsidRDefault="00142E51" w:rsidP="0005369B">
      <w:pPr>
        <w:pStyle w:val="NoSpacing"/>
        <w:jc w:val="center"/>
        <w:rPr>
          <w:rFonts w:asciiTheme="minorHAnsi" w:hAnsiTheme="minorHAnsi"/>
          <w:sz w:val="24"/>
          <w:szCs w:val="24"/>
        </w:rPr>
      </w:pPr>
    </w:p>
    <w:p w:rsidR="0021471F" w:rsidRPr="001D2493" w:rsidRDefault="0021471F" w:rsidP="0005369B">
      <w:pPr>
        <w:pStyle w:val="NoSpacing"/>
        <w:jc w:val="center"/>
        <w:rPr>
          <w:rFonts w:asciiTheme="minorHAnsi" w:hAnsiTheme="minorHAnsi"/>
          <w:sz w:val="24"/>
          <w:szCs w:val="24"/>
        </w:rPr>
      </w:pPr>
    </w:p>
    <w:p w:rsidR="0021471F" w:rsidRPr="001D2493" w:rsidRDefault="0021471F" w:rsidP="0005369B">
      <w:pPr>
        <w:pStyle w:val="NoSpacing"/>
        <w:jc w:val="center"/>
        <w:rPr>
          <w:rFonts w:asciiTheme="minorHAnsi" w:hAnsiTheme="minorHAnsi"/>
          <w:sz w:val="24"/>
          <w:szCs w:val="24"/>
        </w:rPr>
      </w:pPr>
    </w:p>
    <w:p w:rsidR="0021471F" w:rsidRPr="001D2493" w:rsidRDefault="0021471F" w:rsidP="0005369B">
      <w:pPr>
        <w:pStyle w:val="NoSpacing"/>
        <w:jc w:val="center"/>
        <w:rPr>
          <w:rFonts w:asciiTheme="minorHAnsi" w:hAnsiTheme="minorHAnsi"/>
          <w:sz w:val="24"/>
          <w:szCs w:val="24"/>
        </w:rPr>
      </w:pPr>
    </w:p>
    <w:p w:rsidR="00142E51" w:rsidRPr="001D2493" w:rsidRDefault="00142E51" w:rsidP="0005369B">
      <w:pPr>
        <w:pStyle w:val="NoSpacing"/>
        <w:jc w:val="center"/>
        <w:rPr>
          <w:rFonts w:asciiTheme="minorHAnsi" w:hAnsiTheme="minorHAnsi"/>
          <w:sz w:val="24"/>
          <w:szCs w:val="24"/>
        </w:rPr>
      </w:pPr>
    </w:p>
    <w:p w:rsidR="00597A74" w:rsidRPr="006E1F80" w:rsidRDefault="00597A74" w:rsidP="006E1F80">
      <w:pPr>
        <w:pStyle w:val="Heading1"/>
        <w:rPr>
          <w:rFonts w:ascii="Calibri" w:hAnsi="Calibri" w:cs="Courier New"/>
          <w:b/>
          <w:sz w:val="28"/>
          <w:szCs w:val="28"/>
        </w:rPr>
      </w:pPr>
      <w:r w:rsidRPr="006E1F80">
        <w:rPr>
          <w:rFonts w:ascii="Calibri" w:hAnsi="Calibri" w:cs="Courier New"/>
          <w:b/>
          <w:sz w:val="28"/>
          <w:szCs w:val="28"/>
        </w:rPr>
        <w:t>Report of the Meeting</w:t>
      </w:r>
      <w:r w:rsidRPr="006E1F80">
        <w:rPr>
          <w:rFonts w:ascii="Calibri" w:hAnsi="Calibri" w:cs="Courier New"/>
          <w:b/>
          <w:sz w:val="28"/>
          <w:szCs w:val="28"/>
        </w:rPr>
        <w:br/>
      </w:r>
    </w:p>
    <w:p w:rsidR="00CE5A81" w:rsidRPr="006E1F80" w:rsidRDefault="00597A74" w:rsidP="006E1F80">
      <w:pPr>
        <w:pStyle w:val="Heading1"/>
        <w:rPr>
          <w:rFonts w:ascii="Calibri" w:hAnsi="Calibri"/>
          <w:b/>
          <w:sz w:val="28"/>
          <w:szCs w:val="28"/>
        </w:rPr>
      </w:pPr>
      <w:r w:rsidRPr="00CE5A81">
        <w:br/>
      </w:r>
      <w:r w:rsidRPr="006E1F80">
        <w:rPr>
          <w:rFonts w:ascii="Calibri" w:hAnsi="Calibri"/>
          <w:b/>
          <w:sz w:val="28"/>
          <w:szCs w:val="28"/>
        </w:rPr>
        <w:t>National Advisory Committee on Institutional Quality and Integrity</w:t>
      </w:r>
      <w:r w:rsidR="00CE5A81" w:rsidRPr="006E1F80">
        <w:rPr>
          <w:rFonts w:ascii="Calibri" w:hAnsi="Calibri"/>
          <w:b/>
          <w:sz w:val="28"/>
          <w:szCs w:val="28"/>
        </w:rPr>
        <w:t xml:space="preserve"> </w:t>
      </w:r>
    </w:p>
    <w:p w:rsidR="00597A74" w:rsidRPr="006E1F80" w:rsidRDefault="00CE5A81" w:rsidP="006E1F80">
      <w:pPr>
        <w:pStyle w:val="Heading1"/>
        <w:rPr>
          <w:rFonts w:ascii="Calibri" w:hAnsi="Calibri"/>
          <w:b/>
          <w:sz w:val="28"/>
          <w:szCs w:val="28"/>
        </w:rPr>
      </w:pPr>
      <w:r w:rsidRPr="006E1F80">
        <w:rPr>
          <w:rFonts w:ascii="Calibri" w:hAnsi="Calibri"/>
          <w:b/>
          <w:sz w:val="28"/>
          <w:szCs w:val="28"/>
        </w:rPr>
        <w:t>(NACIQI)</w:t>
      </w:r>
    </w:p>
    <w:p w:rsidR="00597A74" w:rsidRPr="006E1F80" w:rsidRDefault="00597A74" w:rsidP="0005369B">
      <w:pPr>
        <w:pStyle w:val="NoSpacing"/>
        <w:jc w:val="center"/>
        <w:rPr>
          <w:b/>
          <w:sz w:val="28"/>
          <w:szCs w:val="28"/>
        </w:rPr>
      </w:pPr>
    </w:p>
    <w:p w:rsidR="00597A74" w:rsidRPr="006E1F80" w:rsidRDefault="00597A74" w:rsidP="0005369B">
      <w:pPr>
        <w:pStyle w:val="NoSpacing"/>
        <w:jc w:val="center"/>
        <w:rPr>
          <w:b/>
          <w:sz w:val="28"/>
          <w:szCs w:val="28"/>
        </w:rPr>
      </w:pPr>
    </w:p>
    <w:p w:rsidR="00597A74" w:rsidRPr="006E1F80" w:rsidRDefault="001A2945" w:rsidP="006E1F80">
      <w:pPr>
        <w:pStyle w:val="Heading1"/>
        <w:rPr>
          <w:rFonts w:ascii="Calibri" w:hAnsi="Calibri"/>
          <w:b/>
          <w:sz w:val="28"/>
          <w:szCs w:val="28"/>
        </w:rPr>
      </w:pPr>
      <w:r w:rsidRPr="006E1F80">
        <w:rPr>
          <w:rFonts w:ascii="Calibri" w:hAnsi="Calibri"/>
          <w:b/>
          <w:sz w:val="28"/>
          <w:szCs w:val="28"/>
        </w:rPr>
        <w:t>June 22-24, 2016</w:t>
      </w:r>
    </w:p>
    <w:p w:rsidR="00597A74" w:rsidRPr="001D2493" w:rsidRDefault="00597A74" w:rsidP="0005369B">
      <w:pPr>
        <w:pStyle w:val="NoSpacing"/>
        <w:jc w:val="center"/>
        <w:rPr>
          <w:rFonts w:asciiTheme="minorHAnsi" w:hAnsiTheme="minorHAnsi"/>
          <w:b/>
          <w:bCs/>
          <w:sz w:val="24"/>
          <w:szCs w:val="24"/>
        </w:rPr>
      </w:pPr>
    </w:p>
    <w:p w:rsidR="00597A74" w:rsidRPr="001D2493" w:rsidRDefault="00597A74" w:rsidP="0005369B">
      <w:pPr>
        <w:pStyle w:val="NoSpacing"/>
        <w:jc w:val="center"/>
        <w:rPr>
          <w:rFonts w:asciiTheme="minorHAnsi" w:hAnsiTheme="minorHAnsi"/>
          <w:sz w:val="24"/>
          <w:szCs w:val="24"/>
        </w:rPr>
      </w:pPr>
      <w:r w:rsidRPr="001D2493">
        <w:rPr>
          <w:rFonts w:asciiTheme="minorHAnsi" w:hAnsiTheme="minorHAnsi"/>
          <w:noProof/>
          <w:sz w:val="24"/>
          <w:szCs w:val="24"/>
        </w:rPr>
        <w:drawing>
          <wp:inline distT="0" distB="0" distL="0" distR="0" wp14:anchorId="0CD491A8" wp14:editId="51E48AF5">
            <wp:extent cx="2628900" cy="2870200"/>
            <wp:effectExtent l="0" t="0" r="0" b="6350"/>
            <wp:docPr id="1" name="Picture 1" descr="U S Department of Education Se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 S Department of Education Seal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8900" cy="2870200"/>
                    </a:xfrm>
                    <a:prstGeom prst="rect">
                      <a:avLst/>
                    </a:prstGeom>
                    <a:noFill/>
                    <a:ln>
                      <a:noFill/>
                    </a:ln>
                  </pic:spPr>
                </pic:pic>
              </a:graphicData>
            </a:graphic>
          </wp:inline>
        </w:drawing>
      </w:r>
    </w:p>
    <w:p w:rsidR="00597A74" w:rsidRPr="001D2493" w:rsidRDefault="00597A74" w:rsidP="0005369B">
      <w:pPr>
        <w:pStyle w:val="NoSpacing"/>
        <w:jc w:val="center"/>
        <w:rPr>
          <w:rFonts w:asciiTheme="minorHAnsi" w:hAnsiTheme="minorHAnsi"/>
          <w:sz w:val="24"/>
          <w:szCs w:val="24"/>
        </w:rPr>
      </w:pPr>
    </w:p>
    <w:p w:rsidR="00597A74" w:rsidRPr="001D2493" w:rsidRDefault="00597A74" w:rsidP="0005369B">
      <w:pPr>
        <w:pStyle w:val="NoSpacing"/>
        <w:jc w:val="center"/>
        <w:rPr>
          <w:rFonts w:asciiTheme="minorHAnsi" w:hAnsiTheme="minorHAnsi"/>
          <w:sz w:val="24"/>
          <w:szCs w:val="24"/>
        </w:rPr>
      </w:pPr>
    </w:p>
    <w:p w:rsidR="00597A74" w:rsidRPr="001D2493" w:rsidRDefault="00597A74" w:rsidP="0005369B">
      <w:pPr>
        <w:pStyle w:val="NoSpacing"/>
        <w:jc w:val="center"/>
        <w:rPr>
          <w:rFonts w:asciiTheme="minorHAnsi" w:hAnsiTheme="minorHAnsi"/>
          <w:sz w:val="24"/>
          <w:szCs w:val="24"/>
        </w:rPr>
      </w:pPr>
    </w:p>
    <w:p w:rsidR="00597A74" w:rsidRPr="001D2493" w:rsidRDefault="00236F0E" w:rsidP="0005369B">
      <w:pPr>
        <w:pStyle w:val="NoSpacing"/>
        <w:ind w:left="5760" w:firstLine="720"/>
        <w:rPr>
          <w:rFonts w:asciiTheme="minorHAnsi" w:hAnsiTheme="minorHAnsi" w:cs="Arial"/>
          <w:b/>
          <w:sz w:val="24"/>
          <w:szCs w:val="24"/>
        </w:rPr>
      </w:pPr>
      <w:r>
        <w:rPr>
          <w:rFonts w:asciiTheme="minorHAnsi" w:hAnsiTheme="minorHAnsi" w:cs="Arial"/>
          <w:b/>
          <w:sz w:val="24"/>
          <w:szCs w:val="24"/>
        </w:rPr>
        <w:t>__________</w:t>
      </w:r>
      <w:r w:rsidR="002478F0">
        <w:rPr>
          <w:rFonts w:asciiTheme="minorHAnsi" w:hAnsiTheme="minorHAnsi" w:cs="Arial"/>
          <w:b/>
          <w:sz w:val="24"/>
          <w:szCs w:val="24"/>
        </w:rPr>
        <w:t>/s/</w:t>
      </w:r>
      <w:r w:rsidR="00597A74" w:rsidRPr="001D2493">
        <w:rPr>
          <w:rFonts w:asciiTheme="minorHAnsi" w:hAnsiTheme="minorHAnsi" w:cs="Arial"/>
          <w:b/>
          <w:sz w:val="24"/>
          <w:szCs w:val="24"/>
        </w:rPr>
        <w:t>___________</w:t>
      </w:r>
    </w:p>
    <w:p w:rsidR="00597A74" w:rsidRPr="001D2493" w:rsidRDefault="00597A74" w:rsidP="0005369B">
      <w:pPr>
        <w:pStyle w:val="NoSpacing"/>
        <w:ind w:left="5760" w:firstLine="720"/>
        <w:rPr>
          <w:rFonts w:asciiTheme="minorHAnsi" w:hAnsiTheme="minorHAnsi" w:cs="Arial"/>
          <w:b/>
          <w:sz w:val="24"/>
          <w:szCs w:val="24"/>
        </w:rPr>
      </w:pPr>
      <w:r w:rsidRPr="001D2493">
        <w:rPr>
          <w:rFonts w:asciiTheme="minorHAnsi" w:hAnsiTheme="minorHAnsi" w:cs="Arial"/>
          <w:b/>
          <w:sz w:val="24"/>
          <w:szCs w:val="24"/>
        </w:rPr>
        <w:t>Susan D. Phillips Ph.D., Chair</w:t>
      </w:r>
    </w:p>
    <w:p w:rsidR="00597A74" w:rsidRPr="001D2493" w:rsidRDefault="00597A74" w:rsidP="0005369B">
      <w:pPr>
        <w:pStyle w:val="NoSpacing"/>
        <w:jc w:val="center"/>
        <w:rPr>
          <w:rFonts w:asciiTheme="minorHAnsi" w:hAnsiTheme="minorHAnsi"/>
          <w:sz w:val="24"/>
          <w:szCs w:val="24"/>
        </w:rPr>
      </w:pPr>
    </w:p>
    <w:p w:rsidR="00597A74" w:rsidRPr="001D2493" w:rsidRDefault="00597A74" w:rsidP="0005369B">
      <w:pPr>
        <w:pStyle w:val="NoSpacing"/>
        <w:jc w:val="center"/>
        <w:rPr>
          <w:rFonts w:asciiTheme="minorHAnsi" w:hAnsiTheme="minorHAnsi"/>
          <w:sz w:val="24"/>
          <w:szCs w:val="24"/>
        </w:rPr>
      </w:pPr>
    </w:p>
    <w:p w:rsidR="00597A74" w:rsidRPr="001D2493" w:rsidRDefault="00597A74" w:rsidP="0005369B">
      <w:pPr>
        <w:pStyle w:val="NoSpacing"/>
        <w:jc w:val="center"/>
        <w:rPr>
          <w:rFonts w:asciiTheme="minorHAnsi" w:hAnsiTheme="minorHAnsi"/>
          <w:b/>
          <w:sz w:val="24"/>
          <w:szCs w:val="24"/>
        </w:rPr>
      </w:pPr>
    </w:p>
    <w:p w:rsidR="00597A74" w:rsidRPr="001D2493" w:rsidRDefault="00597A74" w:rsidP="0005369B">
      <w:pPr>
        <w:pStyle w:val="NoSpacing"/>
        <w:jc w:val="center"/>
        <w:rPr>
          <w:rFonts w:asciiTheme="minorHAnsi" w:hAnsiTheme="minorHAnsi"/>
          <w:sz w:val="24"/>
          <w:szCs w:val="24"/>
        </w:rPr>
      </w:pPr>
    </w:p>
    <w:p w:rsidR="00597A74" w:rsidRPr="001D2493" w:rsidRDefault="00597A74" w:rsidP="0005369B">
      <w:pPr>
        <w:pStyle w:val="NoSpacing"/>
        <w:jc w:val="center"/>
        <w:rPr>
          <w:rFonts w:asciiTheme="minorHAnsi" w:hAnsiTheme="minorHAnsi"/>
          <w:sz w:val="24"/>
          <w:szCs w:val="24"/>
        </w:rPr>
      </w:pPr>
    </w:p>
    <w:p w:rsidR="0021471F" w:rsidRPr="001D2493" w:rsidRDefault="0021471F" w:rsidP="0005369B">
      <w:pPr>
        <w:pStyle w:val="NoSpacing"/>
        <w:jc w:val="center"/>
        <w:rPr>
          <w:rFonts w:asciiTheme="minorHAnsi" w:hAnsiTheme="minorHAnsi"/>
          <w:b/>
          <w:sz w:val="24"/>
          <w:szCs w:val="24"/>
        </w:rPr>
      </w:pPr>
      <w:r w:rsidRPr="001D2493">
        <w:rPr>
          <w:rFonts w:asciiTheme="minorHAnsi" w:hAnsiTheme="minorHAnsi"/>
          <w:b/>
          <w:sz w:val="24"/>
          <w:szCs w:val="24"/>
        </w:rPr>
        <w:br w:type="page"/>
      </w:r>
    </w:p>
    <w:p w:rsidR="00597A74" w:rsidRPr="00A521E6" w:rsidRDefault="00597A74" w:rsidP="00A521E6">
      <w:pPr>
        <w:pStyle w:val="Heading1"/>
        <w:rPr>
          <w:rFonts w:asciiTheme="minorHAnsi" w:hAnsiTheme="minorHAnsi"/>
          <w:b/>
          <w:sz w:val="28"/>
          <w:szCs w:val="28"/>
        </w:rPr>
      </w:pPr>
      <w:r w:rsidRPr="00A521E6">
        <w:rPr>
          <w:rFonts w:asciiTheme="minorHAnsi" w:hAnsiTheme="minorHAnsi"/>
          <w:b/>
          <w:sz w:val="28"/>
          <w:szCs w:val="28"/>
        </w:rPr>
        <w:lastRenderedPageBreak/>
        <w:t>TABLE OF CONTENTS</w:t>
      </w:r>
    </w:p>
    <w:p w:rsidR="00597A74" w:rsidRPr="001D2493" w:rsidRDefault="00597A74" w:rsidP="0005369B">
      <w:pPr>
        <w:pStyle w:val="NoSpacing"/>
        <w:jc w:val="center"/>
        <w:rPr>
          <w:rFonts w:asciiTheme="minorHAnsi" w:hAnsiTheme="minorHAnsi"/>
          <w:sz w:val="24"/>
          <w:szCs w:val="24"/>
          <w:u w:val="single"/>
        </w:rPr>
      </w:pPr>
    </w:p>
    <w:p w:rsidR="00597A74" w:rsidRPr="001D2493" w:rsidRDefault="00597A74" w:rsidP="0005369B">
      <w:pPr>
        <w:pStyle w:val="NoSpacing"/>
        <w:jc w:val="center"/>
        <w:rPr>
          <w:rFonts w:asciiTheme="minorHAnsi" w:hAnsiTheme="minorHAnsi"/>
          <w:sz w:val="24"/>
          <w:szCs w:val="24"/>
          <w:u w:val="single"/>
        </w:rPr>
      </w:pPr>
    </w:p>
    <w:p w:rsidR="00597A74" w:rsidRPr="001D2493" w:rsidRDefault="0021471F" w:rsidP="00AB2168">
      <w:pPr>
        <w:pStyle w:val="NoSpacing"/>
        <w:ind w:left="720" w:firstLine="720"/>
        <w:rPr>
          <w:rFonts w:asciiTheme="minorHAnsi" w:hAnsiTheme="minorHAnsi"/>
          <w:caps/>
          <w:sz w:val="24"/>
          <w:szCs w:val="24"/>
        </w:rPr>
      </w:pPr>
      <w:r w:rsidRPr="001D2493">
        <w:rPr>
          <w:rFonts w:asciiTheme="minorHAnsi" w:hAnsiTheme="minorHAnsi"/>
          <w:b/>
          <w:caps/>
          <w:sz w:val="24"/>
          <w:szCs w:val="24"/>
        </w:rPr>
        <w:t>Executive Summary</w:t>
      </w:r>
      <w:r w:rsidR="00AB4ED5" w:rsidRPr="001D2493">
        <w:rPr>
          <w:rFonts w:asciiTheme="minorHAnsi" w:hAnsiTheme="minorHAnsi"/>
          <w:b/>
          <w:caps/>
          <w:sz w:val="24"/>
          <w:szCs w:val="24"/>
        </w:rPr>
        <w:t>…………………………………………………………………</w:t>
      </w:r>
      <w:r w:rsidR="00AB2168">
        <w:rPr>
          <w:rFonts w:asciiTheme="minorHAnsi" w:hAnsiTheme="minorHAnsi"/>
          <w:b/>
          <w:caps/>
          <w:sz w:val="24"/>
          <w:szCs w:val="24"/>
        </w:rPr>
        <w:t>.</w:t>
      </w:r>
      <w:r w:rsidR="00AB4ED5" w:rsidRPr="001D2493">
        <w:rPr>
          <w:rFonts w:asciiTheme="minorHAnsi" w:hAnsiTheme="minorHAnsi"/>
          <w:b/>
          <w:caps/>
          <w:sz w:val="24"/>
          <w:szCs w:val="24"/>
        </w:rPr>
        <w:t>…..…</w:t>
      </w:r>
      <w:r w:rsidR="00AB4ED5" w:rsidRPr="001D2493">
        <w:rPr>
          <w:rFonts w:asciiTheme="minorHAnsi" w:hAnsiTheme="minorHAnsi"/>
          <w:caps/>
          <w:sz w:val="24"/>
          <w:szCs w:val="24"/>
        </w:rPr>
        <w:t>4</w:t>
      </w:r>
    </w:p>
    <w:p w:rsidR="00A11182" w:rsidRPr="001D2493" w:rsidRDefault="00A11182" w:rsidP="00AB2168">
      <w:pPr>
        <w:pStyle w:val="NoSpacing"/>
        <w:rPr>
          <w:rFonts w:asciiTheme="minorHAnsi" w:hAnsiTheme="minorHAnsi"/>
          <w:b/>
          <w:caps/>
          <w:sz w:val="24"/>
          <w:szCs w:val="24"/>
        </w:rPr>
      </w:pPr>
    </w:p>
    <w:p w:rsidR="00597A74" w:rsidRDefault="0021471F" w:rsidP="00AB2168">
      <w:pPr>
        <w:pStyle w:val="NoSpacing"/>
        <w:ind w:left="720" w:firstLine="720"/>
        <w:rPr>
          <w:rFonts w:asciiTheme="minorHAnsi" w:hAnsiTheme="minorHAnsi"/>
          <w:caps/>
          <w:sz w:val="24"/>
          <w:szCs w:val="24"/>
        </w:rPr>
      </w:pPr>
      <w:r w:rsidRPr="001D2493">
        <w:rPr>
          <w:rFonts w:asciiTheme="minorHAnsi" w:hAnsiTheme="minorHAnsi"/>
          <w:b/>
          <w:caps/>
          <w:sz w:val="24"/>
          <w:szCs w:val="24"/>
        </w:rPr>
        <w:t>Summary of Agency-Related Actions</w:t>
      </w:r>
      <w:r w:rsidR="00AB4ED5" w:rsidRPr="001D2493">
        <w:rPr>
          <w:rFonts w:asciiTheme="minorHAnsi" w:hAnsiTheme="minorHAnsi"/>
          <w:b/>
          <w:caps/>
          <w:sz w:val="24"/>
          <w:szCs w:val="24"/>
        </w:rPr>
        <w:t>…………………………………</w:t>
      </w:r>
      <w:r w:rsidR="00AB2168">
        <w:rPr>
          <w:rFonts w:asciiTheme="minorHAnsi" w:hAnsiTheme="minorHAnsi"/>
          <w:b/>
          <w:caps/>
          <w:sz w:val="24"/>
          <w:szCs w:val="24"/>
        </w:rPr>
        <w:t>..</w:t>
      </w:r>
      <w:r w:rsidR="00AB4ED5" w:rsidRPr="001D2493">
        <w:rPr>
          <w:rFonts w:asciiTheme="minorHAnsi" w:hAnsiTheme="minorHAnsi"/>
          <w:b/>
          <w:caps/>
          <w:sz w:val="24"/>
          <w:szCs w:val="24"/>
        </w:rPr>
        <w:t>……</w:t>
      </w:r>
      <w:r w:rsidR="009F67B7">
        <w:rPr>
          <w:rFonts w:asciiTheme="minorHAnsi" w:hAnsiTheme="minorHAnsi"/>
          <w:b/>
          <w:caps/>
          <w:sz w:val="24"/>
          <w:szCs w:val="24"/>
        </w:rPr>
        <w:t>…</w:t>
      </w:r>
      <w:r w:rsidR="009F67B7">
        <w:rPr>
          <w:rFonts w:asciiTheme="minorHAnsi" w:hAnsiTheme="minorHAnsi"/>
          <w:caps/>
          <w:sz w:val="24"/>
          <w:szCs w:val="24"/>
        </w:rPr>
        <w:t>6</w:t>
      </w:r>
    </w:p>
    <w:p w:rsidR="00E702F1" w:rsidRDefault="00E702F1" w:rsidP="00AB2168">
      <w:pPr>
        <w:pStyle w:val="NoSpacing"/>
        <w:ind w:left="720" w:firstLine="720"/>
        <w:rPr>
          <w:rFonts w:asciiTheme="minorHAnsi" w:hAnsiTheme="minorHAnsi"/>
          <w:b/>
          <w:caps/>
          <w:sz w:val="24"/>
          <w:szCs w:val="24"/>
        </w:rPr>
      </w:pPr>
    </w:p>
    <w:p w:rsidR="00E702F1" w:rsidRDefault="00E702F1" w:rsidP="00E702F1">
      <w:pPr>
        <w:pStyle w:val="NoSpacing"/>
        <w:ind w:left="720" w:firstLine="720"/>
        <w:rPr>
          <w:rFonts w:asciiTheme="minorHAnsi" w:hAnsiTheme="minorHAnsi"/>
          <w:caps/>
          <w:sz w:val="24"/>
          <w:szCs w:val="24"/>
        </w:rPr>
      </w:pPr>
      <w:r>
        <w:rPr>
          <w:rFonts w:asciiTheme="minorHAnsi" w:hAnsiTheme="minorHAnsi"/>
          <w:b/>
          <w:caps/>
          <w:sz w:val="24"/>
          <w:szCs w:val="24"/>
        </w:rPr>
        <w:t>AGENCIES POSTPONED TO AUGUST 2016.</w:t>
      </w:r>
      <w:r w:rsidRPr="001D2493">
        <w:rPr>
          <w:rFonts w:asciiTheme="minorHAnsi" w:hAnsiTheme="minorHAnsi"/>
          <w:b/>
          <w:caps/>
          <w:sz w:val="24"/>
          <w:szCs w:val="24"/>
        </w:rPr>
        <w:t>…………………………………</w:t>
      </w:r>
      <w:r>
        <w:rPr>
          <w:rFonts w:asciiTheme="minorHAnsi" w:hAnsiTheme="minorHAnsi"/>
          <w:b/>
          <w:caps/>
          <w:sz w:val="24"/>
          <w:szCs w:val="24"/>
        </w:rPr>
        <w:t>..</w:t>
      </w:r>
      <w:r w:rsidRPr="001D2493">
        <w:rPr>
          <w:rFonts w:asciiTheme="minorHAnsi" w:hAnsiTheme="minorHAnsi"/>
          <w:b/>
          <w:caps/>
          <w:sz w:val="24"/>
          <w:szCs w:val="24"/>
        </w:rPr>
        <w:t>……</w:t>
      </w:r>
      <w:r>
        <w:rPr>
          <w:rFonts w:asciiTheme="minorHAnsi" w:hAnsiTheme="minorHAnsi"/>
          <w:b/>
          <w:caps/>
          <w:sz w:val="24"/>
          <w:szCs w:val="24"/>
        </w:rPr>
        <w:t>…</w:t>
      </w:r>
      <w:r>
        <w:rPr>
          <w:rFonts w:asciiTheme="minorHAnsi" w:hAnsiTheme="minorHAnsi"/>
          <w:caps/>
          <w:sz w:val="24"/>
          <w:szCs w:val="24"/>
        </w:rPr>
        <w:t>11</w:t>
      </w:r>
    </w:p>
    <w:p w:rsidR="00E702F1" w:rsidRPr="001D2493" w:rsidRDefault="00E702F1" w:rsidP="00AB2168">
      <w:pPr>
        <w:pStyle w:val="NoSpacing"/>
        <w:ind w:left="720" w:firstLine="720"/>
        <w:rPr>
          <w:rFonts w:asciiTheme="minorHAnsi" w:hAnsiTheme="minorHAnsi"/>
          <w:b/>
          <w:caps/>
          <w:sz w:val="24"/>
          <w:szCs w:val="24"/>
        </w:rPr>
      </w:pPr>
    </w:p>
    <w:p w:rsidR="00597A74" w:rsidRPr="001D2493" w:rsidRDefault="00597A74" w:rsidP="0005369B">
      <w:pPr>
        <w:pStyle w:val="NoSpacing"/>
        <w:jc w:val="center"/>
        <w:rPr>
          <w:rFonts w:asciiTheme="minorHAnsi" w:hAnsiTheme="minorHAnsi"/>
          <w:bCs/>
          <w:sz w:val="24"/>
          <w:szCs w:val="24"/>
        </w:rPr>
      </w:pPr>
    </w:p>
    <w:p w:rsidR="00597A74" w:rsidRPr="002020A5" w:rsidRDefault="00597A74" w:rsidP="002020A5">
      <w:pPr>
        <w:pStyle w:val="NoSpacing"/>
        <w:rPr>
          <w:rFonts w:asciiTheme="minorHAnsi" w:hAnsiTheme="minorHAnsi"/>
          <w:b/>
          <w:sz w:val="24"/>
          <w:szCs w:val="24"/>
        </w:rPr>
      </w:pPr>
      <w:r w:rsidRPr="002020A5">
        <w:rPr>
          <w:rFonts w:asciiTheme="minorHAnsi" w:hAnsiTheme="minorHAnsi"/>
          <w:b/>
          <w:sz w:val="24"/>
          <w:szCs w:val="24"/>
        </w:rPr>
        <w:br w:type="page"/>
      </w:r>
    </w:p>
    <w:p w:rsidR="00597A74" w:rsidRPr="00AF50D9" w:rsidRDefault="00597A74" w:rsidP="00AF50D9">
      <w:pPr>
        <w:pStyle w:val="Heading1"/>
        <w:jc w:val="left"/>
        <w:rPr>
          <w:rFonts w:ascii="Calibri" w:hAnsi="Calibri"/>
          <w:b/>
        </w:rPr>
      </w:pPr>
      <w:r w:rsidRPr="001D2493">
        <w:rPr>
          <w:noProof/>
        </w:rPr>
        <w:lastRenderedPageBreak/>
        <mc:AlternateContent>
          <mc:Choice Requires="wps">
            <w:drawing>
              <wp:anchor distT="0" distB="0" distL="114300" distR="114300" simplePos="0" relativeHeight="251659264" behindDoc="0" locked="0" layoutInCell="1" allowOverlap="1" wp14:anchorId="4FFA21F9" wp14:editId="49F63AA1">
                <wp:simplePos x="0" y="0"/>
                <wp:positionH relativeFrom="column">
                  <wp:align>center</wp:align>
                </wp:positionH>
                <wp:positionV relativeFrom="paragraph">
                  <wp:posOffset>8890</wp:posOffset>
                </wp:positionV>
                <wp:extent cx="5167630" cy="2406650"/>
                <wp:effectExtent l="6985" t="13970" r="6985" b="82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7630" cy="2406650"/>
                        </a:xfrm>
                        <a:prstGeom prst="rect">
                          <a:avLst/>
                        </a:prstGeom>
                        <a:solidFill>
                          <a:srgbClr val="FFFFFF"/>
                        </a:solidFill>
                        <a:ln w="9525">
                          <a:solidFill>
                            <a:srgbClr val="000000"/>
                          </a:solidFill>
                          <a:miter lim="800000"/>
                          <a:headEnd/>
                          <a:tailEnd/>
                        </a:ln>
                      </wps:spPr>
                      <wps:txbx>
                        <w:txbxContent>
                          <w:p w:rsidR="00112298" w:rsidRDefault="00112298" w:rsidP="00597A74">
                            <w:pPr>
                              <w:jc w:val="center"/>
                            </w:pPr>
                          </w:p>
                          <w:p w:rsidR="00112298" w:rsidRPr="00AF50D9" w:rsidRDefault="00112298" w:rsidP="00AF50D9">
                            <w:pPr>
                              <w:pStyle w:val="Heading1"/>
                              <w:rPr>
                                <w:rFonts w:asciiTheme="minorHAnsi" w:hAnsiTheme="minorHAnsi"/>
                                <w:b/>
                              </w:rPr>
                            </w:pPr>
                            <w:r w:rsidRPr="00AF50D9">
                              <w:rPr>
                                <w:rFonts w:asciiTheme="minorHAnsi" w:hAnsiTheme="minorHAnsi"/>
                                <w:b/>
                              </w:rPr>
                              <w:t>DISCLAIMER</w:t>
                            </w:r>
                          </w:p>
                          <w:p w:rsidR="00112298" w:rsidRPr="003C067F" w:rsidRDefault="00112298" w:rsidP="00597A74">
                            <w:pPr>
                              <w:rPr>
                                <w:rFonts w:asciiTheme="minorHAnsi" w:hAnsiTheme="minorHAnsi"/>
                              </w:rPr>
                            </w:pPr>
                          </w:p>
                          <w:p w:rsidR="00112298" w:rsidRPr="003C067F" w:rsidRDefault="00112298" w:rsidP="00597A74">
                            <w:pPr>
                              <w:rPr>
                                <w:rFonts w:asciiTheme="minorHAnsi" w:hAnsiTheme="minorHAnsi"/>
                              </w:rPr>
                            </w:pPr>
                            <w:r w:rsidRPr="003C067F">
                              <w:rPr>
                                <w:rFonts w:asciiTheme="minorHAnsi" w:hAnsiTheme="minorHAnsi"/>
                              </w:rPr>
                              <w:t>This report summarizes the deliberations of the National Advisory Committee on Institutional Quality and Integrity (NACIQI)</w:t>
                            </w:r>
                            <w:r>
                              <w:rPr>
                                <w:rFonts w:asciiTheme="minorHAnsi" w:hAnsiTheme="minorHAnsi"/>
                              </w:rPr>
                              <w:t xml:space="preserve"> at its </w:t>
                            </w:r>
                            <w:r w:rsidR="000F7ED0">
                              <w:rPr>
                                <w:rFonts w:asciiTheme="minorHAnsi" w:hAnsiTheme="minorHAnsi"/>
                              </w:rPr>
                              <w:t>June 22-24</w:t>
                            </w:r>
                            <w:r w:rsidRPr="003C067F">
                              <w:rPr>
                                <w:rFonts w:asciiTheme="minorHAnsi" w:hAnsiTheme="minorHAnsi"/>
                              </w:rPr>
                              <w:t>, 201</w:t>
                            </w:r>
                            <w:r w:rsidR="000F7ED0">
                              <w:rPr>
                                <w:rFonts w:asciiTheme="minorHAnsi" w:hAnsiTheme="minorHAnsi"/>
                              </w:rPr>
                              <w:t>6</w:t>
                            </w:r>
                            <w:bookmarkStart w:id="0" w:name="_GoBack"/>
                            <w:bookmarkEnd w:id="0"/>
                            <w:r w:rsidRPr="003C067F">
                              <w:rPr>
                                <w:rFonts w:asciiTheme="minorHAnsi" w:hAnsiTheme="minorHAnsi"/>
                              </w:rPr>
                              <w:t xml:space="preserve"> meeting. The NACIQI is an advisory committee established by the Higher Education Opportunity Act of 2008, and is subject to the Federal Advisory Committee Act.  This report repre</w:t>
                            </w:r>
                            <w:r w:rsidR="004664CD">
                              <w:rPr>
                                <w:rFonts w:asciiTheme="minorHAnsi" w:hAnsiTheme="minorHAnsi"/>
                              </w:rPr>
                              <w:t xml:space="preserve">sents the views of the NACIQI. </w:t>
                            </w:r>
                            <w:r w:rsidRPr="003C067F">
                              <w:rPr>
                                <w:rFonts w:asciiTheme="minorHAnsi" w:hAnsiTheme="minorHAnsi"/>
                              </w:rPr>
                              <w:t>The report has not been reviewed for approval by the Department of Education, and therefore, the report’s recommendations do not purport to represent the views of the Department.</w:t>
                            </w:r>
                          </w:p>
                          <w:p w:rsidR="00112298" w:rsidRDefault="00112298" w:rsidP="00597A7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7pt;width:406.9pt;height:189.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">
                <v:textbox>
                  <w:txbxContent>
                    <w:p w:rsidR="00112298" w:rsidRDefault="00112298" w:rsidP="00597A74">
                      <w:pPr>
                        <w:jc w:val="center"/>
                      </w:pPr>
                    </w:p>
                    <w:p w:rsidR="00112298" w:rsidRPr="00AF50D9" w:rsidRDefault="00112298" w:rsidP="00AF50D9">
                      <w:pPr>
                        <w:pStyle w:val="Heading1"/>
                        <w:rPr>
                          <w:rFonts w:asciiTheme="minorHAnsi" w:hAnsiTheme="minorHAnsi"/>
                          <w:b/>
                        </w:rPr>
                      </w:pPr>
                      <w:r w:rsidRPr="00AF50D9">
                        <w:rPr>
                          <w:rFonts w:asciiTheme="minorHAnsi" w:hAnsiTheme="minorHAnsi"/>
                          <w:b/>
                        </w:rPr>
                        <w:t>DISCLAIMER</w:t>
                      </w:r>
                    </w:p>
                    <w:p w:rsidR="00112298" w:rsidRPr="003C067F" w:rsidRDefault="00112298" w:rsidP="00597A74">
                      <w:pPr>
                        <w:rPr>
                          <w:rFonts w:asciiTheme="minorHAnsi" w:hAnsiTheme="minorHAnsi"/>
                        </w:rPr>
                      </w:pPr>
                    </w:p>
                    <w:p w:rsidR="00112298" w:rsidRPr="003C067F" w:rsidRDefault="00112298" w:rsidP="00597A74">
                      <w:pPr>
                        <w:rPr>
                          <w:rFonts w:asciiTheme="minorHAnsi" w:hAnsiTheme="minorHAnsi"/>
                        </w:rPr>
                      </w:pPr>
                      <w:r w:rsidRPr="003C067F">
                        <w:rPr>
                          <w:rFonts w:asciiTheme="minorHAnsi" w:hAnsiTheme="minorHAnsi"/>
                        </w:rPr>
                        <w:t>This report summarizes the deliberations of the National Advisory Committee on Institutional Quality and Integrity (NACIQI)</w:t>
                      </w:r>
                      <w:r>
                        <w:rPr>
                          <w:rFonts w:asciiTheme="minorHAnsi" w:hAnsiTheme="minorHAnsi"/>
                        </w:rPr>
                        <w:t xml:space="preserve"> at its </w:t>
                      </w:r>
                      <w:r w:rsidR="000F7ED0">
                        <w:rPr>
                          <w:rFonts w:asciiTheme="minorHAnsi" w:hAnsiTheme="minorHAnsi"/>
                        </w:rPr>
                        <w:t>June 22-24</w:t>
                      </w:r>
                      <w:r w:rsidRPr="003C067F">
                        <w:rPr>
                          <w:rFonts w:asciiTheme="minorHAnsi" w:hAnsiTheme="minorHAnsi"/>
                        </w:rPr>
                        <w:t>, 201</w:t>
                      </w:r>
                      <w:r w:rsidR="000F7ED0">
                        <w:rPr>
                          <w:rFonts w:asciiTheme="minorHAnsi" w:hAnsiTheme="minorHAnsi"/>
                        </w:rPr>
                        <w:t>6</w:t>
                      </w:r>
                      <w:bookmarkStart w:id="1" w:name="_GoBack"/>
                      <w:bookmarkEnd w:id="1"/>
                      <w:r w:rsidRPr="003C067F">
                        <w:rPr>
                          <w:rFonts w:asciiTheme="minorHAnsi" w:hAnsiTheme="minorHAnsi"/>
                        </w:rPr>
                        <w:t xml:space="preserve"> meeting. The NACIQI is an advisory committee established by the Higher Education Opportunity Act of 2008, and is subject to the Federal Advisory Committee Act.  This report repre</w:t>
                      </w:r>
                      <w:r w:rsidR="004664CD">
                        <w:rPr>
                          <w:rFonts w:asciiTheme="minorHAnsi" w:hAnsiTheme="minorHAnsi"/>
                        </w:rPr>
                        <w:t xml:space="preserve">sents the views of the NACIQI. </w:t>
                      </w:r>
                      <w:r w:rsidRPr="003C067F">
                        <w:rPr>
                          <w:rFonts w:asciiTheme="minorHAnsi" w:hAnsiTheme="minorHAnsi"/>
                        </w:rPr>
                        <w:t>The report has not been reviewed for approval by the Department of Education, and therefore, the report’s recommendations do not purport to represent the views of the Department.</w:t>
                      </w:r>
                    </w:p>
                    <w:p w:rsidR="00112298" w:rsidRDefault="00112298" w:rsidP="00597A74"/>
                  </w:txbxContent>
                </v:textbox>
                <w10:wrap type="square"/>
              </v:shape>
            </w:pict>
          </mc:Fallback>
        </mc:AlternateContent>
      </w:r>
      <w:r w:rsidRPr="001D2493">
        <w:br w:type="page"/>
      </w:r>
      <w:r w:rsidR="000E0CD2" w:rsidRPr="00AF50D9">
        <w:rPr>
          <w:rFonts w:ascii="Calibri" w:hAnsi="Calibri"/>
          <w:b/>
        </w:rPr>
        <w:lastRenderedPageBreak/>
        <w:t>Executive Summary</w:t>
      </w:r>
    </w:p>
    <w:p w:rsidR="00597A74" w:rsidRPr="001D2493" w:rsidRDefault="00597A74" w:rsidP="001D2493">
      <w:pPr>
        <w:pStyle w:val="NoSpacing"/>
        <w:rPr>
          <w:rFonts w:asciiTheme="minorHAnsi" w:hAnsiTheme="minorHAnsi"/>
          <w:bCs/>
          <w:sz w:val="24"/>
          <w:szCs w:val="24"/>
        </w:rPr>
      </w:pPr>
    </w:p>
    <w:p w:rsidR="00597A74" w:rsidRPr="001D2493" w:rsidRDefault="00597A74" w:rsidP="001D2493">
      <w:pPr>
        <w:pStyle w:val="NoSpacing"/>
        <w:rPr>
          <w:rFonts w:asciiTheme="minorHAnsi" w:hAnsiTheme="minorHAnsi"/>
          <w:sz w:val="24"/>
          <w:szCs w:val="24"/>
        </w:rPr>
      </w:pPr>
      <w:r w:rsidRPr="001D2493">
        <w:rPr>
          <w:rFonts w:asciiTheme="minorHAnsi" w:hAnsiTheme="minorHAnsi"/>
          <w:sz w:val="24"/>
          <w:szCs w:val="24"/>
        </w:rPr>
        <w:t>NACIQI was most recently authorized by Section 106 of the Higher Educati</w:t>
      </w:r>
      <w:r w:rsidR="008D7AEE">
        <w:rPr>
          <w:rFonts w:asciiTheme="minorHAnsi" w:hAnsiTheme="minorHAnsi"/>
          <w:sz w:val="24"/>
          <w:szCs w:val="24"/>
        </w:rPr>
        <w:t xml:space="preserve">on Opportunity Act of 2008. </w:t>
      </w:r>
      <w:r w:rsidRPr="001D2493">
        <w:rPr>
          <w:rFonts w:asciiTheme="minorHAnsi" w:hAnsiTheme="minorHAnsi"/>
          <w:sz w:val="24"/>
          <w:szCs w:val="24"/>
        </w:rPr>
        <w:t>NACIQI’s primary functions include advising the Secretary of Education on the establishment and enforcement of criteria for recognition of accrediting agencies under Subpart 2 of Part H, Title IV, of the Higher Education Act of 1965, as amended (HEA), as well as the recognition of specific accrediting agencies or associations or a specific State approval agency. The NACIQI also advises the Secretary on the eligibility and certification process for institutions of higher education under Title IV, of the HEA, including the relationship between accreditation of institutions of higher education and the certification and eligibility of such institutions, and state licensing responsibilities with respect to such institutions.</w:t>
      </w:r>
    </w:p>
    <w:p w:rsidR="00597A74" w:rsidRPr="001D2493" w:rsidRDefault="00597A74" w:rsidP="001D2493">
      <w:pPr>
        <w:pStyle w:val="NoSpacing"/>
        <w:rPr>
          <w:rFonts w:asciiTheme="minorHAnsi" w:hAnsiTheme="minorHAnsi"/>
          <w:sz w:val="24"/>
          <w:szCs w:val="24"/>
        </w:rPr>
      </w:pPr>
    </w:p>
    <w:p w:rsidR="00E94C35" w:rsidRPr="001D2493" w:rsidRDefault="00597A74" w:rsidP="001D2493">
      <w:pPr>
        <w:pStyle w:val="NoSpacing"/>
        <w:rPr>
          <w:rFonts w:asciiTheme="minorHAnsi" w:hAnsiTheme="minorHAnsi"/>
          <w:sz w:val="24"/>
          <w:szCs w:val="24"/>
        </w:rPr>
      </w:pPr>
      <w:r w:rsidRPr="001D2493">
        <w:rPr>
          <w:rFonts w:asciiTheme="minorHAnsi" w:hAnsiTheme="minorHAnsi"/>
          <w:sz w:val="24"/>
          <w:szCs w:val="24"/>
        </w:rPr>
        <w:t>NACIQI met to carry out its responsibilities to advise the senior Department official with respect to the recognition of accrediting agencies and State approval agencies</w:t>
      </w:r>
      <w:r w:rsidR="000E5453">
        <w:rPr>
          <w:rFonts w:asciiTheme="minorHAnsi" w:hAnsiTheme="minorHAnsi"/>
          <w:sz w:val="24"/>
          <w:szCs w:val="24"/>
        </w:rPr>
        <w:t>, and to develop further policy recommendations,</w:t>
      </w:r>
      <w:r w:rsidR="004C76D3">
        <w:rPr>
          <w:rFonts w:asciiTheme="minorHAnsi" w:hAnsiTheme="minorHAnsi"/>
          <w:sz w:val="24"/>
          <w:szCs w:val="24"/>
        </w:rPr>
        <w:t xml:space="preserve"> </w:t>
      </w:r>
      <w:r w:rsidRPr="001D2493">
        <w:rPr>
          <w:rFonts w:asciiTheme="minorHAnsi" w:hAnsiTheme="minorHAnsi"/>
          <w:sz w:val="24"/>
          <w:szCs w:val="24"/>
        </w:rPr>
        <w:t xml:space="preserve">at its </w:t>
      </w:r>
      <w:r w:rsidR="00E97361">
        <w:rPr>
          <w:rFonts w:asciiTheme="minorHAnsi" w:hAnsiTheme="minorHAnsi"/>
          <w:sz w:val="24"/>
          <w:szCs w:val="24"/>
        </w:rPr>
        <w:t>June 22-24, 2016</w:t>
      </w:r>
      <w:r w:rsidRPr="001D2493">
        <w:rPr>
          <w:rFonts w:asciiTheme="minorHAnsi" w:hAnsiTheme="minorHAnsi"/>
          <w:sz w:val="24"/>
          <w:szCs w:val="24"/>
        </w:rPr>
        <w:t xml:space="preserve"> meeting at the </w:t>
      </w:r>
      <w:r w:rsidR="00E97361">
        <w:rPr>
          <w:rFonts w:asciiTheme="minorHAnsi" w:hAnsiTheme="minorHAnsi"/>
          <w:sz w:val="24"/>
          <w:szCs w:val="24"/>
        </w:rPr>
        <w:t>Double Tree by Hilton Hotel at 300 Army Navy Drive, Arlington, VA 22202</w:t>
      </w:r>
      <w:r w:rsidR="007A632B" w:rsidRPr="001D2493">
        <w:rPr>
          <w:rFonts w:asciiTheme="minorHAnsi" w:hAnsiTheme="minorHAnsi"/>
          <w:sz w:val="24"/>
          <w:szCs w:val="24"/>
        </w:rPr>
        <w:t xml:space="preserve">. </w:t>
      </w:r>
    </w:p>
    <w:p w:rsidR="001D2493" w:rsidRPr="001056A4" w:rsidRDefault="001D2493" w:rsidP="001D2493">
      <w:pPr>
        <w:pStyle w:val="NoSpacing"/>
        <w:rPr>
          <w:rFonts w:asciiTheme="minorHAnsi" w:hAnsiTheme="minorHAnsi"/>
          <w:sz w:val="24"/>
          <w:szCs w:val="24"/>
        </w:rPr>
      </w:pPr>
    </w:p>
    <w:p w:rsidR="001056A4" w:rsidRPr="001056A4" w:rsidRDefault="001056A4" w:rsidP="001056A4">
      <w:pPr>
        <w:pStyle w:val="NoSpacing"/>
        <w:rPr>
          <w:rFonts w:asciiTheme="minorHAnsi" w:hAnsiTheme="minorHAnsi"/>
          <w:sz w:val="24"/>
          <w:szCs w:val="24"/>
        </w:rPr>
      </w:pPr>
      <w:r w:rsidRPr="001056A4">
        <w:rPr>
          <w:rFonts w:asciiTheme="minorHAnsi" w:hAnsiTheme="minorHAnsi"/>
          <w:sz w:val="24"/>
          <w:szCs w:val="24"/>
        </w:rPr>
        <w:t xml:space="preserve">NACIQI reviewed the following types of applications at its </w:t>
      </w:r>
      <w:r w:rsidR="00E97361">
        <w:rPr>
          <w:rFonts w:asciiTheme="minorHAnsi" w:hAnsiTheme="minorHAnsi"/>
          <w:sz w:val="24"/>
          <w:szCs w:val="24"/>
        </w:rPr>
        <w:t>June 22-24, 2016</w:t>
      </w:r>
      <w:r w:rsidRPr="001056A4">
        <w:rPr>
          <w:rFonts w:asciiTheme="minorHAnsi" w:hAnsiTheme="minorHAnsi"/>
          <w:sz w:val="24"/>
          <w:szCs w:val="24"/>
        </w:rPr>
        <w:t xml:space="preserve"> meeting:</w:t>
      </w:r>
    </w:p>
    <w:p w:rsidR="001056A4" w:rsidRPr="001056A4" w:rsidRDefault="001056A4" w:rsidP="001056A4">
      <w:pPr>
        <w:pStyle w:val="NoSpacing"/>
        <w:rPr>
          <w:rFonts w:asciiTheme="minorHAnsi" w:hAnsiTheme="minorHAnsi"/>
          <w:sz w:val="24"/>
          <w:szCs w:val="24"/>
        </w:rPr>
      </w:pPr>
    </w:p>
    <w:p w:rsidR="001056A4" w:rsidRPr="001056A4" w:rsidRDefault="001056A4" w:rsidP="001056A4">
      <w:pPr>
        <w:pStyle w:val="NoSpacing"/>
        <w:numPr>
          <w:ilvl w:val="0"/>
          <w:numId w:val="4"/>
        </w:numPr>
        <w:rPr>
          <w:rFonts w:asciiTheme="minorHAnsi" w:hAnsiTheme="minorHAnsi"/>
          <w:sz w:val="24"/>
          <w:szCs w:val="24"/>
        </w:rPr>
      </w:pPr>
      <w:r w:rsidRPr="001056A4">
        <w:rPr>
          <w:rFonts w:asciiTheme="minorHAnsi" w:hAnsiTheme="minorHAnsi"/>
          <w:sz w:val="24"/>
          <w:szCs w:val="24"/>
        </w:rPr>
        <w:t>s</w:t>
      </w:r>
      <w:r w:rsidR="00E97361">
        <w:rPr>
          <w:rFonts w:asciiTheme="minorHAnsi" w:hAnsiTheme="minorHAnsi"/>
          <w:sz w:val="24"/>
          <w:szCs w:val="24"/>
        </w:rPr>
        <w:t>ix</w:t>
      </w:r>
      <w:r w:rsidRPr="001056A4">
        <w:rPr>
          <w:rFonts w:asciiTheme="minorHAnsi" w:hAnsiTheme="minorHAnsi"/>
          <w:sz w:val="24"/>
          <w:szCs w:val="24"/>
        </w:rPr>
        <w:t xml:space="preserve"> applications for renewal of recognition from accrediting agencies; </w:t>
      </w:r>
    </w:p>
    <w:p w:rsidR="009E506B" w:rsidRDefault="00E97361" w:rsidP="001056A4">
      <w:pPr>
        <w:pStyle w:val="NoSpacing"/>
        <w:numPr>
          <w:ilvl w:val="0"/>
          <w:numId w:val="4"/>
        </w:numPr>
        <w:rPr>
          <w:rFonts w:asciiTheme="minorHAnsi" w:hAnsiTheme="minorHAnsi"/>
          <w:sz w:val="24"/>
          <w:szCs w:val="24"/>
        </w:rPr>
      </w:pPr>
      <w:r>
        <w:rPr>
          <w:rFonts w:asciiTheme="minorHAnsi" w:hAnsiTheme="minorHAnsi"/>
          <w:sz w:val="24"/>
          <w:szCs w:val="24"/>
        </w:rPr>
        <w:t>two</w:t>
      </w:r>
      <w:r w:rsidR="001056A4" w:rsidRPr="001056A4">
        <w:rPr>
          <w:rFonts w:asciiTheme="minorHAnsi" w:hAnsiTheme="minorHAnsi"/>
          <w:sz w:val="24"/>
          <w:szCs w:val="24"/>
        </w:rPr>
        <w:t xml:space="preserve"> compliance reports from accrediting agencies; </w:t>
      </w:r>
    </w:p>
    <w:p w:rsidR="001056A4" w:rsidRPr="001056A4" w:rsidRDefault="009E506B" w:rsidP="001056A4">
      <w:pPr>
        <w:pStyle w:val="NoSpacing"/>
        <w:numPr>
          <w:ilvl w:val="0"/>
          <w:numId w:val="4"/>
        </w:numPr>
        <w:rPr>
          <w:rFonts w:asciiTheme="minorHAnsi" w:hAnsiTheme="minorHAnsi"/>
          <w:sz w:val="24"/>
          <w:szCs w:val="24"/>
        </w:rPr>
      </w:pPr>
      <w:r>
        <w:rPr>
          <w:rFonts w:asciiTheme="minorHAnsi" w:hAnsiTheme="minorHAnsi"/>
          <w:sz w:val="24"/>
          <w:szCs w:val="24"/>
        </w:rPr>
        <w:t xml:space="preserve">two reviews under 34 CFR 602.33, </w:t>
      </w:r>
      <w:r w:rsidR="00E97361">
        <w:rPr>
          <w:rFonts w:asciiTheme="minorHAnsi" w:hAnsiTheme="minorHAnsi"/>
          <w:sz w:val="24"/>
          <w:szCs w:val="24"/>
        </w:rPr>
        <w:t>and,</w:t>
      </w:r>
    </w:p>
    <w:p w:rsidR="001056A4" w:rsidRPr="001056A4" w:rsidRDefault="00E97361" w:rsidP="00E97361">
      <w:pPr>
        <w:pStyle w:val="NoSpacing"/>
        <w:numPr>
          <w:ilvl w:val="0"/>
          <w:numId w:val="4"/>
        </w:numPr>
        <w:rPr>
          <w:rFonts w:asciiTheme="minorHAnsi" w:hAnsiTheme="minorHAnsi"/>
          <w:sz w:val="24"/>
          <w:szCs w:val="24"/>
        </w:rPr>
      </w:pPr>
      <w:r>
        <w:rPr>
          <w:rFonts w:asciiTheme="minorHAnsi" w:hAnsiTheme="minorHAnsi"/>
          <w:sz w:val="24"/>
          <w:szCs w:val="24"/>
        </w:rPr>
        <w:t>one compliance report</w:t>
      </w:r>
      <w:r w:rsidR="001056A4" w:rsidRPr="001056A4">
        <w:rPr>
          <w:rFonts w:asciiTheme="minorHAnsi" w:hAnsiTheme="minorHAnsi"/>
          <w:sz w:val="24"/>
          <w:szCs w:val="24"/>
        </w:rPr>
        <w:t xml:space="preserve"> from </w:t>
      </w:r>
      <w:r>
        <w:rPr>
          <w:rFonts w:asciiTheme="minorHAnsi" w:hAnsiTheme="minorHAnsi"/>
          <w:sz w:val="24"/>
          <w:szCs w:val="24"/>
        </w:rPr>
        <w:t>a State agency</w:t>
      </w:r>
      <w:r w:rsidR="001056A4" w:rsidRPr="001056A4">
        <w:rPr>
          <w:rFonts w:asciiTheme="minorHAnsi" w:hAnsiTheme="minorHAnsi"/>
          <w:sz w:val="24"/>
          <w:szCs w:val="24"/>
        </w:rPr>
        <w:t xml:space="preserve"> for the approval of public postsecondary vocational education</w:t>
      </w:r>
      <w:r>
        <w:rPr>
          <w:rFonts w:asciiTheme="minorHAnsi" w:hAnsiTheme="minorHAnsi"/>
          <w:sz w:val="24"/>
          <w:szCs w:val="24"/>
        </w:rPr>
        <w:t>.</w:t>
      </w:r>
    </w:p>
    <w:p w:rsidR="001056A4" w:rsidRDefault="001056A4" w:rsidP="001D2493">
      <w:pPr>
        <w:pStyle w:val="NoSpacing"/>
        <w:rPr>
          <w:rFonts w:asciiTheme="minorHAnsi" w:hAnsiTheme="minorHAnsi"/>
          <w:sz w:val="24"/>
          <w:szCs w:val="24"/>
        </w:rPr>
      </w:pPr>
    </w:p>
    <w:p w:rsidR="00E97361" w:rsidRDefault="00E97361" w:rsidP="001D2493">
      <w:pPr>
        <w:pStyle w:val="NoSpacing"/>
        <w:rPr>
          <w:rFonts w:asciiTheme="minorHAnsi" w:hAnsiTheme="minorHAnsi"/>
          <w:sz w:val="24"/>
          <w:szCs w:val="24"/>
        </w:rPr>
      </w:pPr>
      <w:r>
        <w:rPr>
          <w:rFonts w:asciiTheme="minorHAnsi" w:hAnsiTheme="minorHAnsi"/>
          <w:sz w:val="24"/>
          <w:szCs w:val="24"/>
        </w:rPr>
        <w:t xml:space="preserve">NACIQI did not complete the agenda set forth in the </w:t>
      </w:r>
      <w:hyperlink r:id="rId13" w:history="1">
        <w:r w:rsidRPr="009E506B">
          <w:rPr>
            <w:rStyle w:val="Hyperlink"/>
            <w:rFonts w:asciiTheme="minorHAnsi" w:hAnsiTheme="minorHAnsi"/>
            <w:sz w:val="24"/>
            <w:szCs w:val="24"/>
          </w:rPr>
          <w:t>Federal Register notice</w:t>
        </w:r>
      </w:hyperlink>
      <w:r>
        <w:rPr>
          <w:rFonts w:asciiTheme="minorHAnsi" w:hAnsiTheme="minorHAnsi"/>
          <w:sz w:val="24"/>
          <w:szCs w:val="24"/>
        </w:rPr>
        <w:t xml:space="preserve"> announcing the meeting.</w:t>
      </w:r>
      <w:r w:rsidR="009E506B">
        <w:rPr>
          <w:rFonts w:asciiTheme="minorHAnsi" w:hAnsiTheme="minorHAnsi"/>
          <w:sz w:val="24"/>
          <w:szCs w:val="24"/>
        </w:rPr>
        <w:t xml:space="preserve"> Therefore, the following agencies will be reviewed by NACIQI in August 2016</w:t>
      </w:r>
      <w:r>
        <w:rPr>
          <w:rFonts w:asciiTheme="minorHAnsi" w:hAnsiTheme="minorHAnsi"/>
          <w:sz w:val="24"/>
          <w:szCs w:val="24"/>
        </w:rPr>
        <w:t xml:space="preserve"> </w:t>
      </w:r>
      <w:r w:rsidR="009E506B">
        <w:rPr>
          <w:rFonts w:asciiTheme="minorHAnsi" w:hAnsiTheme="minorHAnsi"/>
          <w:sz w:val="24"/>
          <w:szCs w:val="24"/>
        </w:rPr>
        <w:t>via teleconference meeting that will be announced via the Federal Register and the NACIQI website:</w:t>
      </w:r>
    </w:p>
    <w:p w:rsidR="009E506B" w:rsidRPr="009E506B" w:rsidRDefault="009E506B" w:rsidP="001D2493">
      <w:pPr>
        <w:pStyle w:val="NoSpacing"/>
        <w:rPr>
          <w:rFonts w:asciiTheme="minorHAnsi" w:hAnsiTheme="minorHAnsi"/>
          <w:sz w:val="24"/>
          <w:szCs w:val="24"/>
        </w:rPr>
      </w:pPr>
    </w:p>
    <w:p w:rsidR="009E506B" w:rsidRPr="009E506B" w:rsidRDefault="009E506B" w:rsidP="009E506B">
      <w:pPr>
        <w:pStyle w:val="NoSpacing"/>
        <w:numPr>
          <w:ilvl w:val="0"/>
          <w:numId w:val="9"/>
        </w:numPr>
        <w:rPr>
          <w:rStyle w:val="Strong"/>
          <w:rFonts w:asciiTheme="minorHAnsi" w:hAnsiTheme="minorHAnsi"/>
          <w:b w:val="0"/>
          <w:bCs w:val="0"/>
          <w:sz w:val="24"/>
          <w:szCs w:val="24"/>
        </w:rPr>
      </w:pPr>
      <w:r w:rsidRPr="009E506B">
        <w:rPr>
          <w:rStyle w:val="Strong"/>
          <w:rFonts w:asciiTheme="minorHAnsi" w:hAnsiTheme="minorHAnsi" w:cs="Helvetica"/>
          <w:b w:val="0"/>
          <w:color w:val="030A13"/>
          <w:sz w:val="24"/>
          <w:szCs w:val="24"/>
        </w:rPr>
        <w:t>Accrediting Commission of Career Schools and Colleges</w:t>
      </w:r>
      <w:r>
        <w:rPr>
          <w:rStyle w:val="Strong"/>
          <w:rFonts w:asciiTheme="minorHAnsi" w:hAnsiTheme="minorHAnsi" w:cs="Helvetica"/>
          <w:b w:val="0"/>
          <w:color w:val="030A13"/>
          <w:sz w:val="24"/>
          <w:szCs w:val="24"/>
        </w:rPr>
        <w:t xml:space="preserve"> | Renewal of Recognition</w:t>
      </w:r>
    </w:p>
    <w:p w:rsidR="009E506B" w:rsidRPr="009E506B" w:rsidRDefault="009E506B" w:rsidP="009E506B">
      <w:pPr>
        <w:pStyle w:val="NoSpacing"/>
        <w:numPr>
          <w:ilvl w:val="0"/>
          <w:numId w:val="9"/>
        </w:numPr>
        <w:rPr>
          <w:rFonts w:asciiTheme="minorHAnsi" w:hAnsiTheme="minorHAnsi"/>
          <w:sz w:val="24"/>
          <w:szCs w:val="24"/>
        </w:rPr>
      </w:pPr>
      <w:r w:rsidRPr="009E506B">
        <w:rPr>
          <w:rStyle w:val="Strong"/>
          <w:rFonts w:asciiTheme="minorHAnsi" w:hAnsiTheme="minorHAnsi" w:cs="Helvetica"/>
          <w:b w:val="0"/>
          <w:color w:val="030A13"/>
          <w:sz w:val="24"/>
          <w:szCs w:val="24"/>
        </w:rPr>
        <w:t>American Osteopathic Association, Osteopathic College Accreditation</w:t>
      </w:r>
      <w:r>
        <w:rPr>
          <w:rStyle w:val="Strong"/>
          <w:rFonts w:asciiTheme="minorHAnsi" w:hAnsiTheme="minorHAnsi" w:cs="Helvetica"/>
          <w:b w:val="0"/>
          <w:color w:val="030A13"/>
          <w:sz w:val="24"/>
          <w:szCs w:val="24"/>
        </w:rPr>
        <w:t xml:space="preserve"> | Renewal of Recognition</w:t>
      </w:r>
    </w:p>
    <w:p w:rsidR="009E506B" w:rsidRPr="009E506B" w:rsidRDefault="009E506B" w:rsidP="009E506B">
      <w:pPr>
        <w:pStyle w:val="NoSpacing"/>
        <w:numPr>
          <w:ilvl w:val="0"/>
          <w:numId w:val="9"/>
        </w:numPr>
        <w:rPr>
          <w:rFonts w:asciiTheme="minorHAnsi" w:hAnsiTheme="minorHAnsi"/>
          <w:sz w:val="24"/>
          <w:szCs w:val="24"/>
        </w:rPr>
      </w:pPr>
      <w:r w:rsidRPr="009E506B">
        <w:rPr>
          <w:rStyle w:val="Strong"/>
          <w:rFonts w:asciiTheme="minorHAnsi" w:hAnsiTheme="minorHAnsi" w:cs="Helvetica"/>
          <w:b w:val="0"/>
          <w:color w:val="030A13"/>
          <w:sz w:val="24"/>
          <w:szCs w:val="24"/>
        </w:rPr>
        <w:t>Council on Occupational Education</w:t>
      </w:r>
      <w:r>
        <w:rPr>
          <w:rStyle w:val="Strong"/>
          <w:rFonts w:asciiTheme="minorHAnsi" w:hAnsiTheme="minorHAnsi" w:cs="Helvetica"/>
          <w:b w:val="0"/>
          <w:color w:val="030A13"/>
          <w:sz w:val="24"/>
          <w:szCs w:val="24"/>
        </w:rPr>
        <w:t xml:space="preserve"> | Renewal of Recognition</w:t>
      </w:r>
    </w:p>
    <w:p w:rsidR="009E506B" w:rsidRPr="009E506B" w:rsidRDefault="009E506B" w:rsidP="009E506B">
      <w:pPr>
        <w:pStyle w:val="NoSpacing"/>
        <w:numPr>
          <w:ilvl w:val="0"/>
          <w:numId w:val="9"/>
        </w:numPr>
        <w:rPr>
          <w:rFonts w:asciiTheme="minorHAnsi" w:hAnsiTheme="minorHAnsi"/>
          <w:sz w:val="24"/>
          <w:szCs w:val="24"/>
        </w:rPr>
      </w:pPr>
      <w:r w:rsidRPr="009E506B">
        <w:rPr>
          <w:rStyle w:val="Strong"/>
          <w:rFonts w:asciiTheme="minorHAnsi" w:hAnsiTheme="minorHAnsi" w:cs="Helvetica"/>
          <w:b w:val="0"/>
          <w:color w:val="030A13"/>
          <w:sz w:val="24"/>
          <w:szCs w:val="24"/>
        </w:rPr>
        <w:t>Northwest Commission on Colleges and Universities</w:t>
      </w:r>
      <w:r>
        <w:rPr>
          <w:rStyle w:val="Strong"/>
          <w:rFonts w:asciiTheme="minorHAnsi" w:hAnsiTheme="minorHAnsi" w:cs="Helvetica"/>
          <w:b w:val="0"/>
          <w:color w:val="030A13"/>
          <w:sz w:val="24"/>
          <w:szCs w:val="24"/>
        </w:rPr>
        <w:t xml:space="preserve"> | Compliance Report</w:t>
      </w:r>
    </w:p>
    <w:p w:rsidR="009E506B" w:rsidRPr="009E506B" w:rsidRDefault="009E506B" w:rsidP="009E506B">
      <w:pPr>
        <w:pStyle w:val="NoSpacing"/>
        <w:numPr>
          <w:ilvl w:val="0"/>
          <w:numId w:val="9"/>
        </w:numPr>
        <w:rPr>
          <w:rFonts w:asciiTheme="minorHAnsi" w:hAnsiTheme="minorHAnsi"/>
          <w:sz w:val="24"/>
          <w:szCs w:val="24"/>
        </w:rPr>
      </w:pPr>
      <w:r w:rsidRPr="009E506B">
        <w:rPr>
          <w:rStyle w:val="Strong"/>
          <w:rFonts w:asciiTheme="minorHAnsi" w:hAnsiTheme="minorHAnsi" w:cs="Helvetica"/>
          <w:b w:val="0"/>
          <w:color w:val="030A13"/>
          <w:sz w:val="24"/>
          <w:szCs w:val="24"/>
        </w:rPr>
        <w:t>Transnational Association of Christian Colleges and Schools, Accreditation Commission</w:t>
      </w:r>
      <w:r>
        <w:rPr>
          <w:rStyle w:val="Strong"/>
          <w:rFonts w:asciiTheme="minorHAnsi" w:hAnsiTheme="minorHAnsi" w:cs="Helvetica"/>
          <w:b w:val="0"/>
          <w:color w:val="030A13"/>
          <w:sz w:val="24"/>
          <w:szCs w:val="24"/>
        </w:rPr>
        <w:t xml:space="preserve"> | Renewal of Recognition</w:t>
      </w:r>
    </w:p>
    <w:p w:rsidR="009E506B" w:rsidRDefault="009E506B" w:rsidP="001D2493">
      <w:pPr>
        <w:pStyle w:val="NoSpacing"/>
        <w:rPr>
          <w:rFonts w:asciiTheme="minorHAnsi" w:hAnsiTheme="minorHAnsi"/>
          <w:sz w:val="24"/>
          <w:szCs w:val="24"/>
        </w:rPr>
      </w:pPr>
    </w:p>
    <w:p w:rsidR="001D2493" w:rsidRPr="001D2493" w:rsidRDefault="00356F9E" w:rsidP="001D2493">
      <w:pPr>
        <w:pStyle w:val="NoSpacing"/>
        <w:rPr>
          <w:rFonts w:asciiTheme="minorHAnsi" w:hAnsiTheme="minorHAnsi"/>
          <w:sz w:val="24"/>
          <w:szCs w:val="24"/>
        </w:rPr>
      </w:pPr>
      <w:r>
        <w:rPr>
          <w:rFonts w:asciiTheme="minorHAnsi" w:hAnsiTheme="minorHAnsi"/>
          <w:sz w:val="24"/>
          <w:szCs w:val="24"/>
        </w:rPr>
        <w:t xml:space="preserve">At the meeting, NACIQI moved to continue the pilot project through the December 2016 meeting. </w:t>
      </w:r>
      <w:r w:rsidR="00BE3F4D">
        <w:rPr>
          <w:rFonts w:asciiTheme="minorHAnsi" w:hAnsiTheme="minorHAnsi"/>
          <w:sz w:val="24"/>
          <w:szCs w:val="24"/>
        </w:rPr>
        <w:t xml:space="preserve">NACIQI also heard from over </w:t>
      </w:r>
      <w:r w:rsidR="00E97361">
        <w:rPr>
          <w:rFonts w:asciiTheme="minorHAnsi" w:hAnsiTheme="minorHAnsi"/>
          <w:sz w:val="24"/>
          <w:szCs w:val="24"/>
        </w:rPr>
        <w:t>sixty</w:t>
      </w:r>
      <w:r w:rsidR="00BE3F4D">
        <w:rPr>
          <w:rFonts w:asciiTheme="minorHAnsi" w:hAnsiTheme="minorHAnsi"/>
          <w:sz w:val="24"/>
          <w:szCs w:val="24"/>
        </w:rPr>
        <w:t xml:space="preserve"> oral commenters at the meeting. </w:t>
      </w:r>
      <w:r w:rsidR="001D2493" w:rsidRPr="001D2493">
        <w:rPr>
          <w:rFonts w:asciiTheme="minorHAnsi" w:hAnsiTheme="minorHAnsi"/>
          <w:sz w:val="24"/>
          <w:szCs w:val="24"/>
        </w:rPr>
        <w:t xml:space="preserve">Except for </w:t>
      </w:r>
      <w:r w:rsidR="009E506B">
        <w:rPr>
          <w:rFonts w:asciiTheme="minorHAnsi" w:hAnsiTheme="minorHAnsi"/>
          <w:sz w:val="24"/>
          <w:szCs w:val="24"/>
        </w:rPr>
        <w:t xml:space="preserve">a recommendation </w:t>
      </w:r>
      <w:r w:rsidR="001D2493" w:rsidRPr="001D2493">
        <w:rPr>
          <w:rFonts w:asciiTheme="minorHAnsi" w:hAnsiTheme="minorHAnsi"/>
          <w:sz w:val="24"/>
          <w:szCs w:val="24"/>
        </w:rPr>
        <w:t xml:space="preserve">regarding </w:t>
      </w:r>
      <w:r w:rsidR="009E506B">
        <w:rPr>
          <w:rFonts w:asciiTheme="minorHAnsi" w:hAnsiTheme="minorHAnsi"/>
          <w:sz w:val="24"/>
          <w:szCs w:val="24"/>
        </w:rPr>
        <w:t>one accrediting agency,</w:t>
      </w:r>
      <w:r w:rsidR="001D2493" w:rsidRPr="001D2493">
        <w:rPr>
          <w:rFonts w:asciiTheme="minorHAnsi" w:hAnsiTheme="minorHAnsi"/>
          <w:sz w:val="24"/>
          <w:szCs w:val="24"/>
        </w:rPr>
        <w:t xml:space="preserve"> </w:t>
      </w:r>
      <w:r w:rsidR="009E506B">
        <w:rPr>
          <w:rFonts w:asciiTheme="minorHAnsi" w:hAnsiTheme="minorHAnsi"/>
          <w:sz w:val="24"/>
          <w:szCs w:val="24"/>
        </w:rPr>
        <w:t>American Bar Association, Council of the Section of Legal Education and Admissions to the Bar</w:t>
      </w:r>
      <w:r w:rsidR="001D2493" w:rsidRPr="00BE3F4D">
        <w:rPr>
          <w:rFonts w:asciiTheme="minorHAnsi" w:hAnsiTheme="minorHAnsi"/>
          <w:sz w:val="24"/>
          <w:szCs w:val="24"/>
        </w:rPr>
        <w:t>,</w:t>
      </w:r>
      <w:r w:rsidR="001D2493" w:rsidRPr="001D2493">
        <w:rPr>
          <w:rFonts w:asciiTheme="minorHAnsi" w:hAnsiTheme="minorHAnsi"/>
          <w:sz w:val="24"/>
          <w:szCs w:val="24"/>
        </w:rPr>
        <w:t xml:space="preserve"> NACIQI’s recommendations concur with the staff recommendations.</w:t>
      </w:r>
      <w:r w:rsidR="00BE3F4D">
        <w:rPr>
          <w:rFonts w:asciiTheme="minorHAnsi" w:hAnsiTheme="minorHAnsi"/>
          <w:sz w:val="24"/>
          <w:szCs w:val="24"/>
        </w:rPr>
        <w:t xml:space="preserve"> </w:t>
      </w:r>
      <w:r w:rsidR="001D2493" w:rsidRPr="001D2493">
        <w:rPr>
          <w:rFonts w:asciiTheme="minorHAnsi" w:hAnsiTheme="minorHAnsi"/>
          <w:sz w:val="24"/>
          <w:szCs w:val="24"/>
        </w:rPr>
        <w:t>NACIQI reviews all information submitted by an agency in support of its petition, as well as the staff analysis and report.</w:t>
      </w:r>
    </w:p>
    <w:p w:rsidR="001D2493" w:rsidRPr="001D2493" w:rsidRDefault="001D2493" w:rsidP="001D2493">
      <w:pPr>
        <w:pStyle w:val="NoSpacing"/>
        <w:rPr>
          <w:rFonts w:asciiTheme="minorHAnsi" w:hAnsiTheme="minorHAnsi"/>
          <w:sz w:val="24"/>
          <w:szCs w:val="24"/>
        </w:rPr>
      </w:pPr>
    </w:p>
    <w:p w:rsidR="00320567" w:rsidRPr="00320567" w:rsidRDefault="00320567" w:rsidP="00320567">
      <w:pPr>
        <w:autoSpaceDE w:val="0"/>
        <w:autoSpaceDN w:val="0"/>
        <w:adjustRightInd w:val="0"/>
        <w:rPr>
          <w:rFonts w:asciiTheme="minorHAnsi" w:eastAsiaTheme="minorHAnsi" w:hAnsiTheme="minorHAnsi" w:cs="Melior"/>
          <w:szCs w:val="24"/>
        </w:rPr>
      </w:pPr>
      <w:r w:rsidRPr="001D2493">
        <w:rPr>
          <w:rFonts w:asciiTheme="minorHAnsi" w:hAnsiTheme="minorHAnsi"/>
          <w:szCs w:val="24"/>
        </w:rPr>
        <w:lastRenderedPageBreak/>
        <w:t>Under</w:t>
      </w:r>
      <w:r w:rsidR="009E506B">
        <w:rPr>
          <w:rFonts w:asciiTheme="minorHAnsi" w:hAnsiTheme="minorHAnsi"/>
          <w:szCs w:val="24"/>
        </w:rPr>
        <w:t xml:space="preserve"> S</w:t>
      </w:r>
      <w:r w:rsidRPr="001D2493">
        <w:rPr>
          <w:rFonts w:asciiTheme="minorHAnsi" w:hAnsiTheme="minorHAnsi"/>
          <w:szCs w:val="24"/>
        </w:rPr>
        <w:t xml:space="preserve">ecretary Ted Mitchell </w:t>
      </w:r>
      <w:r w:rsidR="009E506B">
        <w:rPr>
          <w:rFonts w:asciiTheme="minorHAnsi" w:hAnsiTheme="minorHAnsi"/>
          <w:szCs w:val="24"/>
        </w:rPr>
        <w:t xml:space="preserve">opened the meeting and welcomed NACIQI members and the public. </w:t>
      </w:r>
      <w:r w:rsidR="00B67358">
        <w:rPr>
          <w:rFonts w:asciiTheme="minorHAnsi" w:hAnsiTheme="minorHAnsi"/>
          <w:szCs w:val="24"/>
        </w:rPr>
        <w:t>He reviewed the Department’s accreditation initiatives and focus on accountability and transparency. Under Secretary Mitchell thanked NACIQI for their partnership in this endeavor.</w:t>
      </w:r>
    </w:p>
    <w:p w:rsidR="000E5453" w:rsidRDefault="000E5453" w:rsidP="001D2493">
      <w:pPr>
        <w:pStyle w:val="NoSpacing"/>
        <w:rPr>
          <w:rFonts w:asciiTheme="minorHAnsi" w:hAnsiTheme="minorHAnsi"/>
          <w:sz w:val="24"/>
          <w:szCs w:val="24"/>
        </w:rPr>
      </w:pPr>
    </w:p>
    <w:p w:rsidR="001D2493" w:rsidRPr="001D2493" w:rsidRDefault="001D2493" w:rsidP="001D2493">
      <w:pPr>
        <w:pStyle w:val="NoSpacing"/>
        <w:rPr>
          <w:rFonts w:asciiTheme="minorHAnsi" w:hAnsiTheme="minorHAnsi"/>
          <w:sz w:val="24"/>
          <w:szCs w:val="24"/>
        </w:rPr>
      </w:pPr>
      <w:r w:rsidRPr="001D2493">
        <w:rPr>
          <w:rFonts w:asciiTheme="minorHAnsi" w:hAnsiTheme="minorHAnsi"/>
          <w:sz w:val="24"/>
          <w:szCs w:val="24"/>
        </w:rPr>
        <w:t xml:space="preserve">NACIQI members in attendance for all or part of the meeting included Susan Phillips (Chair), Arthur Keiser (Vice Chair), Kathleen Sullivan Alioto, Simon Boehme, Hank Brown, Jill Derby, Roberta Derlin, Anne Neal, Richard O’Donnell, </w:t>
      </w:r>
      <w:r w:rsidR="00BE3F4D">
        <w:rPr>
          <w:rFonts w:asciiTheme="minorHAnsi" w:hAnsiTheme="minorHAnsi"/>
          <w:sz w:val="24"/>
          <w:szCs w:val="24"/>
        </w:rPr>
        <w:t xml:space="preserve">Paul LeBlanc, </w:t>
      </w:r>
      <w:r w:rsidRPr="001D2493">
        <w:rPr>
          <w:rFonts w:asciiTheme="minorHAnsi" w:hAnsiTheme="minorHAnsi"/>
          <w:sz w:val="24"/>
          <w:szCs w:val="24"/>
        </w:rPr>
        <w:t>Arthur Rothkopf, Cameron Staples, Ralph Wolff, Frank Wu, and Federico Zaragoza.  U.S. Department of Education representatives who partici</w:t>
      </w:r>
      <w:r w:rsidR="00A00BA8">
        <w:rPr>
          <w:rFonts w:asciiTheme="minorHAnsi" w:hAnsiTheme="minorHAnsi"/>
          <w:sz w:val="24"/>
          <w:szCs w:val="24"/>
        </w:rPr>
        <w:t xml:space="preserve">pated in the meeting included:  </w:t>
      </w:r>
      <w:r w:rsidRPr="001D2493">
        <w:rPr>
          <w:rFonts w:asciiTheme="minorHAnsi" w:hAnsiTheme="minorHAnsi"/>
          <w:sz w:val="24"/>
          <w:szCs w:val="24"/>
        </w:rPr>
        <w:t xml:space="preserve">NACIQI Executive Director and Designated Federal Official Jennifer Hong, Accreditation Director Herman Bounds, </w:t>
      </w:r>
      <w:r w:rsidR="00E97361">
        <w:rPr>
          <w:rFonts w:asciiTheme="minorHAnsi" w:hAnsiTheme="minorHAnsi"/>
          <w:sz w:val="24"/>
          <w:szCs w:val="24"/>
        </w:rPr>
        <w:t xml:space="preserve">Senior Director, Policy Development, Analysis, and Accreditation Gail McLarnon, </w:t>
      </w:r>
      <w:r w:rsidRPr="001D2493">
        <w:rPr>
          <w:rFonts w:asciiTheme="minorHAnsi" w:hAnsiTheme="minorHAnsi"/>
          <w:sz w:val="24"/>
          <w:szCs w:val="24"/>
        </w:rPr>
        <w:t xml:space="preserve">Sally Morgan and Donna Mangold (Office of </w:t>
      </w:r>
      <w:r w:rsidR="00E97361">
        <w:rPr>
          <w:rFonts w:asciiTheme="minorHAnsi" w:hAnsiTheme="minorHAnsi"/>
          <w:sz w:val="24"/>
          <w:szCs w:val="24"/>
        </w:rPr>
        <w:t xml:space="preserve">the </w:t>
      </w:r>
      <w:r w:rsidRPr="001D2493">
        <w:rPr>
          <w:rFonts w:asciiTheme="minorHAnsi" w:hAnsiTheme="minorHAnsi"/>
          <w:sz w:val="24"/>
          <w:szCs w:val="24"/>
        </w:rPr>
        <w:t xml:space="preserve">General Counsel), </w:t>
      </w:r>
      <w:r w:rsidR="00217A9A">
        <w:rPr>
          <w:rFonts w:asciiTheme="minorHAnsi" w:hAnsiTheme="minorHAnsi"/>
          <w:sz w:val="24"/>
          <w:szCs w:val="24"/>
        </w:rPr>
        <w:t>Nicole Harris,</w:t>
      </w:r>
      <w:r w:rsidR="00217A9A" w:rsidRPr="001D2493">
        <w:rPr>
          <w:rFonts w:asciiTheme="minorHAnsi" w:hAnsiTheme="minorHAnsi"/>
          <w:sz w:val="24"/>
          <w:szCs w:val="24"/>
        </w:rPr>
        <w:t xml:space="preserve"> </w:t>
      </w:r>
      <w:r w:rsidRPr="001D2493">
        <w:rPr>
          <w:rFonts w:asciiTheme="minorHAnsi" w:hAnsiTheme="minorHAnsi"/>
          <w:sz w:val="24"/>
          <w:szCs w:val="24"/>
        </w:rPr>
        <w:t>Valerie Lefor, Charles Mula, Steve Porcelli,</w:t>
      </w:r>
      <w:r w:rsidR="00A00BA8">
        <w:rPr>
          <w:rFonts w:asciiTheme="minorHAnsi" w:hAnsiTheme="minorHAnsi"/>
          <w:sz w:val="24"/>
          <w:szCs w:val="24"/>
        </w:rPr>
        <w:t xml:space="preserve"> </w:t>
      </w:r>
      <w:r w:rsidRPr="001D2493">
        <w:rPr>
          <w:rFonts w:asciiTheme="minorHAnsi" w:hAnsiTheme="minorHAnsi"/>
          <w:sz w:val="24"/>
          <w:szCs w:val="24"/>
        </w:rPr>
        <w:t>and Rachael Shultz.</w:t>
      </w:r>
    </w:p>
    <w:p w:rsidR="00E94C35" w:rsidRPr="001D2493" w:rsidRDefault="00E94C35" w:rsidP="001D2493">
      <w:pPr>
        <w:pStyle w:val="NoSpacing"/>
        <w:rPr>
          <w:rFonts w:asciiTheme="minorHAnsi" w:hAnsiTheme="minorHAnsi"/>
          <w:sz w:val="24"/>
          <w:szCs w:val="24"/>
        </w:rPr>
        <w:sectPr w:rsidR="00E94C35" w:rsidRPr="001D2493" w:rsidSect="00A66C67">
          <w:footerReference w:type="even" r:id="rId14"/>
          <w:footerReference w:type="default" r:id="rId15"/>
          <w:endnotePr>
            <w:numFmt w:val="lowerLetter"/>
          </w:endnotePr>
          <w:pgSz w:w="12240" w:h="15840" w:code="1"/>
          <w:pgMar w:top="1440" w:right="1080" w:bottom="1440" w:left="1080" w:header="432" w:footer="576" w:gutter="0"/>
          <w:cols w:space="720"/>
          <w:titlePg/>
          <w:docGrid w:linePitch="326"/>
        </w:sectPr>
      </w:pPr>
    </w:p>
    <w:p w:rsidR="0016134B" w:rsidRDefault="00597A74" w:rsidP="001D2493">
      <w:pPr>
        <w:pStyle w:val="NoSpacing"/>
        <w:rPr>
          <w:rFonts w:asciiTheme="minorHAnsi" w:hAnsiTheme="minorHAnsi"/>
          <w:sz w:val="24"/>
          <w:szCs w:val="24"/>
        </w:rPr>
      </w:pPr>
      <w:r w:rsidRPr="001D2493">
        <w:rPr>
          <w:rFonts w:asciiTheme="minorHAnsi" w:hAnsiTheme="minorHAnsi"/>
          <w:sz w:val="24"/>
          <w:szCs w:val="24"/>
        </w:rPr>
        <w:lastRenderedPageBreak/>
        <w:br w:type="page"/>
      </w:r>
    </w:p>
    <w:p w:rsidR="00597A74" w:rsidRPr="00AF50D9" w:rsidRDefault="003D7CC7" w:rsidP="00AF50D9">
      <w:pPr>
        <w:pStyle w:val="Heading1"/>
        <w:jc w:val="left"/>
        <w:rPr>
          <w:rFonts w:asciiTheme="minorHAnsi" w:hAnsiTheme="minorHAnsi"/>
          <w:b/>
          <w:u w:val="single"/>
        </w:rPr>
      </w:pPr>
      <w:r w:rsidRPr="00AF50D9">
        <w:rPr>
          <w:rFonts w:asciiTheme="minorHAnsi" w:hAnsiTheme="minorHAnsi"/>
          <w:b/>
        </w:rPr>
        <w:lastRenderedPageBreak/>
        <w:t>Summary of Agency-Related Actions</w:t>
      </w:r>
    </w:p>
    <w:p w:rsidR="00597A74" w:rsidRPr="001D2493" w:rsidRDefault="00597A74" w:rsidP="001D2493">
      <w:pPr>
        <w:pStyle w:val="NoSpacing"/>
        <w:rPr>
          <w:rFonts w:asciiTheme="minorHAnsi" w:hAnsiTheme="minorHAnsi"/>
          <w:sz w:val="24"/>
          <w:szCs w:val="24"/>
        </w:rPr>
      </w:pPr>
    </w:p>
    <w:p w:rsidR="00A66BDE" w:rsidRPr="001D2493" w:rsidRDefault="00A66BDE" w:rsidP="001D2493">
      <w:pPr>
        <w:pStyle w:val="NoSpacing"/>
        <w:rPr>
          <w:rFonts w:asciiTheme="minorHAnsi" w:hAnsiTheme="minorHAnsi"/>
          <w:sz w:val="24"/>
          <w:szCs w:val="24"/>
        </w:rPr>
      </w:pPr>
      <w:r w:rsidRPr="001D2493">
        <w:rPr>
          <w:rFonts w:asciiTheme="minorHAnsi" w:hAnsiTheme="minorHAnsi"/>
          <w:sz w:val="24"/>
          <w:szCs w:val="24"/>
        </w:rPr>
        <w:t xml:space="preserve">The following agencies were acted on as a consent agenda with the following recommendation: </w:t>
      </w:r>
    </w:p>
    <w:p w:rsidR="00A66BDE" w:rsidRDefault="00A66BDE" w:rsidP="001D2493">
      <w:pPr>
        <w:pStyle w:val="NoSpacing"/>
        <w:rPr>
          <w:rFonts w:asciiTheme="minorHAnsi" w:hAnsiTheme="minorHAnsi"/>
          <w:sz w:val="24"/>
          <w:szCs w:val="24"/>
        </w:rPr>
      </w:pPr>
    </w:p>
    <w:p w:rsidR="00555952" w:rsidRPr="001D2493" w:rsidRDefault="00555952" w:rsidP="00555952">
      <w:pPr>
        <w:pStyle w:val="NoSpacing"/>
        <w:rPr>
          <w:rFonts w:asciiTheme="minorHAnsi" w:hAnsiTheme="minorHAnsi"/>
          <w:sz w:val="24"/>
          <w:szCs w:val="24"/>
        </w:rPr>
      </w:pPr>
      <w:r w:rsidRPr="001D2493">
        <w:rPr>
          <w:rFonts w:asciiTheme="minorHAnsi" w:hAnsiTheme="minorHAnsi"/>
          <w:sz w:val="24"/>
          <w:szCs w:val="24"/>
          <w:u w:val="single"/>
        </w:rPr>
        <w:t>*Recommendation</w:t>
      </w:r>
      <w:r w:rsidR="00484F47">
        <w:rPr>
          <w:rFonts w:asciiTheme="minorHAnsi" w:hAnsiTheme="minorHAnsi"/>
          <w:sz w:val="24"/>
          <w:szCs w:val="24"/>
        </w:rPr>
        <w:t>:</w:t>
      </w:r>
      <w:r w:rsidR="00484F47">
        <w:rPr>
          <w:rFonts w:asciiTheme="minorHAnsi" w:hAnsiTheme="minorHAnsi"/>
          <w:sz w:val="24"/>
          <w:szCs w:val="24"/>
        </w:rPr>
        <w:tab/>
        <w:t>Vote 13</w:t>
      </w:r>
      <w:r w:rsidRPr="001D2493">
        <w:rPr>
          <w:rFonts w:asciiTheme="minorHAnsi" w:hAnsiTheme="minorHAnsi"/>
          <w:sz w:val="24"/>
          <w:szCs w:val="24"/>
        </w:rPr>
        <w:t>-0</w:t>
      </w:r>
      <w:r w:rsidRPr="001D2493">
        <w:rPr>
          <w:rFonts w:asciiTheme="minorHAnsi" w:hAnsiTheme="minorHAnsi"/>
          <w:sz w:val="24"/>
          <w:szCs w:val="24"/>
        </w:rPr>
        <w:tab/>
      </w:r>
    </w:p>
    <w:p w:rsidR="00555952" w:rsidRDefault="00555952" w:rsidP="00555952">
      <w:pPr>
        <w:pStyle w:val="NoSpacing"/>
        <w:rPr>
          <w:sz w:val="24"/>
          <w:szCs w:val="24"/>
        </w:rPr>
      </w:pPr>
      <w:r w:rsidRPr="00555952">
        <w:rPr>
          <w:sz w:val="24"/>
          <w:szCs w:val="24"/>
        </w:rPr>
        <w:t xml:space="preserve">Move that the NACIQI recommend that the </w:t>
      </w:r>
      <w:r w:rsidR="00484F47">
        <w:rPr>
          <w:sz w:val="24"/>
          <w:szCs w:val="24"/>
        </w:rPr>
        <w:t>senior Department official</w:t>
      </w:r>
      <w:r w:rsidRPr="00555952">
        <w:rPr>
          <w:sz w:val="24"/>
          <w:szCs w:val="24"/>
        </w:rPr>
        <w:t xml:space="preserve"> accept the recommendations as stated on the consent agenda for those agencies listed.</w:t>
      </w:r>
    </w:p>
    <w:p w:rsidR="00555952" w:rsidRPr="001D2493" w:rsidRDefault="00555952" w:rsidP="001D2493">
      <w:pPr>
        <w:pStyle w:val="NoSpacing"/>
        <w:rPr>
          <w:rFonts w:asciiTheme="minorHAnsi" w:hAnsiTheme="minorHAnsi"/>
          <w:sz w:val="24"/>
          <w:szCs w:val="24"/>
        </w:rPr>
      </w:pPr>
    </w:p>
    <w:p w:rsidR="00484F47" w:rsidRPr="00F5450E" w:rsidRDefault="00484F47" w:rsidP="00484F47">
      <w:pPr>
        <w:pStyle w:val="NoSpacing"/>
        <w:rPr>
          <w:b/>
          <w:sz w:val="24"/>
          <w:szCs w:val="24"/>
        </w:rPr>
      </w:pPr>
      <w:r w:rsidRPr="00F5450E">
        <w:rPr>
          <w:b/>
          <w:sz w:val="24"/>
          <w:szCs w:val="24"/>
        </w:rPr>
        <w:t xml:space="preserve">Puerto Rico State Agency for the Approval of Public Postsecondary Vocational, Technical Institutions and Programs </w:t>
      </w:r>
    </w:p>
    <w:p w:rsidR="00484F47" w:rsidRPr="001D2493" w:rsidRDefault="00484F47" w:rsidP="00484F47">
      <w:pPr>
        <w:pStyle w:val="NoSpacing"/>
        <w:rPr>
          <w:rFonts w:asciiTheme="minorHAnsi" w:hAnsiTheme="minorHAnsi"/>
          <w:sz w:val="24"/>
          <w:szCs w:val="24"/>
        </w:rPr>
      </w:pPr>
      <w:r w:rsidRPr="001D2493">
        <w:rPr>
          <w:rFonts w:asciiTheme="minorHAnsi" w:hAnsiTheme="minorHAnsi"/>
          <w:sz w:val="24"/>
          <w:szCs w:val="24"/>
          <w:u w:val="single"/>
        </w:rPr>
        <w:t>Action for Consideration:</w:t>
      </w:r>
      <w:r>
        <w:rPr>
          <w:rFonts w:asciiTheme="minorHAnsi" w:hAnsiTheme="minorHAnsi"/>
          <w:sz w:val="24"/>
          <w:szCs w:val="24"/>
        </w:rPr>
        <w:t xml:space="preserve">  Compliance report</w:t>
      </w:r>
    </w:p>
    <w:p w:rsidR="00484F47" w:rsidRDefault="00484F47" w:rsidP="00484F47">
      <w:pPr>
        <w:pStyle w:val="NoSpacing"/>
        <w:rPr>
          <w:rFonts w:asciiTheme="minorHAnsi" w:hAnsiTheme="minorHAnsi"/>
          <w:sz w:val="24"/>
          <w:szCs w:val="24"/>
          <w:u w:val="single"/>
        </w:rPr>
      </w:pPr>
      <w:r w:rsidRPr="001D2493">
        <w:rPr>
          <w:rFonts w:asciiTheme="minorHAnsi" w:hAnsiTheme="minorHAnsi"/>
          <w:sz w:val="24"/>
          <w:szCs w:val="24"/>
          <w:u w:val="single"/>
        </w:rPr>
        <w:t>Recommendation</w:t>
      </w:r>
      <w:r w:rsidRPr="001D2493">
        <w:rPr>
          <w:rFonts w:asciiTheme="minorHAnsi" w:hAnsiTheme="minorHAnsi"/>
          <w:sz w:val="24"/>
          <w:szCs w:val="24"/>
        </w:rPr>
        <w:t xml:space="preserve">:  </w:t>
      </w:r>
      <w:r>
        <w:rPr>
          <w:sz w:val="24"/>
          <w:szCs w:val="24"/>
        </w:rPr>
        <w:t>Continue the agency’s recognition for one year</w:t>
      </w:r>
      <w:r w:rsidRPr="00F5450E">
        <w:rPr>
          <w:sz w:val="24"/>
          <w:szCs w:val="24"/>
        </w:rPr>
        <w:t>.</w:t>
      </w:r>
      <w:r w:rsidRPr="00F5450E">
        <w:rPr>
          <w:rFonts w:asciiTheme="minorHAnsi" w:hAnsiTheme="minorHAnsi"/>
          <w:sz w:val="24"/>
          <w:szCs w:val="24"/>
          <w:u w:val="single"/>
        </w:rPr>
        <w:t xml:space="preserve"> </w:t>
      </w:r>
    </w:p>
    <w:p w:rsidR="00484F47" w:rsidRPr="00B32422" w:rsidRDefault="00484F47" w:rsidP="00484F47">
      <w:pPr>
        <w:pStyle w:val="NoSpacing"/>
        <w:rPr>
          <w:sz w:val="24"/>
          <w:szCs w:val="24"/>
          <w:u w:val="single"/>
        </w:rPr>
      </w:pPr>
      <w:r w:rsidRPr="001D2493">
        <w:rPr>
          <w:rFonts w:asciiTheme="minorHAnsi" w:hAnsiTheme="minorHAnsi"/>
          <w:sz w:val="24"/>
          <w:szCs w:val="24"/>
          <w:u w:val="single"/>
        </w:rPr>
        <w:t>NACIQI Primary Readers</w:t>
      </w:r>
      <w:r w:rsidRPr="001D2493">
        <w:rPr>
          <w:rFonts w:asciiTheme="minorHAnsi" w:hAnsiTheme="minorHAnsi"/>
          <w:sz w:val="24"/>
          <w:szCs w:val="24"/>
        </w:rPr>
        <w:t>:</w:t>
      </w:r>
      <w:r>
        <w:rPr>
          <w:rFonts w:asciiTheme="minorHAnsi" w:hAnsiTheme="minorHAnsi"/>
          <w:sz w:val="24"/>
          <w:szCs w:val="24"/>
        </w:rPr>
        <w:tab/>
        <w:t>Hank Brown, Anne Neal</w:t>
      </w:r>
    </w:p>
    <w:p w:rsidR="00484F47" w:rsidRPr="00484F47" w:rsidRDefault="00484F47" w:rsidP="00484F47">
      <w:pPr>
        <w:pStyle w:val="NoSpacing"/>
        <w:rPr>
          <w:rFonts w:asciiTheme="minorHAnsi" w:hAnsiTheme="minorHAnsi"/>
          <w:sz w:val="24"/>
          <w:szCs w:val="24"/>
        </w:rPr>
      </w:pPr>
    </w:p>
    <w:p w:rsidR="003C2C58" w:rsidRPr="001D2493" w:rsidRDefault="003C2C58" w:rsidP="001D2493">
      <w:pPr>
        <w:pStyle w:val="NoSpacing"/>
        <w:rPr>
          <w:rFonts w:asciiTheme="minorHAnsi" w:hAnsiTheme="minorHAnsi"/>
          <w:sz w:val="24"/>
          <w:szCs w:val="24"/>
        </w:rPr>
      </w:pPr>
      <w:r w:rsidRPr="001D2493">
        <w:rPr>
          <w:rFonts w:asciiTheme="minorHAnsi" w:hAnsiTheme="minorHAnsi"/>
          <w:sz w:val="24"/>
          <w:szCs w:val="24"/>
        </w:rPr>
        <w:t xml:space="preserve">The following agencies were acted on using </w:t>
      </w:r>
      <w:r w:rsidR="00484F47">
        <w:rPr>
          <w:rFonts w:asciiTheme="minorHAnsi" w:hAnsiTheme="minorHAnsi"/>
          <w:sz w:val="24"/>
          <w:szCs w:val="24"/>
        </w:rPr>
        <w:t xml:space="preserve">NACIQI’s standard </w:t>
      </w:r>
      <w:r w:rsidRPr="001D2493">
        <w:rPr>
          <w:rFonts w:asciiTheme="minorHAnsi" w:hAnsiTheme="minorHAnsi"/>
          <w:sz w:val="24"/>
          <w:szCs w:val="24"/>
        </w:rPr>
        <w:t>review procedures</w:t>
      </w:r>
      <w:r w:rsidR="00484F47">
        <w:rPr>
          <w:rFonts w:asciiTheme="minorHAnsi" w:hAnsiTheme="minorHAnsi"/>
          <w:sz w:val="24"/>
          <w:szCs w:val="24"/>
        </w:rPr>
        <w:t xml:space="preserve"> (with pilot project questions)</w:t>
      </w:r>
      <w:r w:rsidRPr="001D2493">
        <w:rPr>
          <w:rFonts w:asciiTheme="minorHAnsi" w:hAnsiTheme="minorHAnsi"/>
          <w:sz w:val="24"/>
          <w:szCs w:val="24"/>
        </w:rPr>
        <w:t>:</w:t>
      </w:r>
    </w:p>
    <w:p w:rsidR="00597A74" w:rsidRPr="001D2493" w:rsidRDefault="00597A74" w:rsidP="001D2493">
      <w:pPr>
        <w:pStyle w:val="NoSpacing"/>
        <w:rPr>
          <w:rFonts w:asciiTheme="minorHAnsi" w:hAnsiTheme="minorHAnsi"/>
          <w:sz w:val="24"/>
          <w:szCs w:val="24"/>
        </w:rPr>
      </w:pPr>
    </w:p>
    <w:p w:rsidR="00212CEF" w:rsidRDefault="00484F47" w:rsidP="001D2493">
      <w:pPr>
        <w:pStyle w:val="NoSpacing"/>
        <w:rPr>
          <w:b/>
          <w:sz w:val="24"/>
          <w:szCs w:val="24"/>
        </w:rPr>
      </w:pPr>
      <w:r>
        <w:rPr>
          <w:b/>
          <w:sz w:val="24"/>
          <w:szCs w:val="24"/>
        </w:rPr>
        <w:t>American Psychological Association, Commission on Accreditation</w:t>
      </w:r>
    </w:p>
    <w:p w:rsidR="000E0CD2" w:rsidRPr="001D2493" w:rsidRDefault="000E0CD2" w:rsidP="001D2493">
      <w:pPr>
        <w:pStyle w:val="NoSpacing"/>
        <w:rPr>
          <w:rFonts w:asciiTheme="minorHAnsi" w:hAnsiTheme="minorHAnsi"/>
          <w:sz w:val="24"/>
          <w:szCs w:val="24"/>
        </w:rPr>
      </w:pPr>
      <w:r w:rsidRPr="001D2493">
        <w:rPr>
          <w:rFonts w:asciiTheme="minorHAnsi" w:hAnsiTheme="minorHAnsi"/>
          <w:sz w:val="24"/>
          <w:szCs w:val="24"/>
          <w:u w:val="single"/>
        </w:rPr>
        <w:t>Action for Consideration:</w:t>
      </w:r>
      <w:r w:rsidRPr="001D2493">
        <w:rPr>
          <w:rFonts w:asciiTheme="minorHAnsi" w:hAnsiTheme="minorHAnsi"/>
          <w:sz w:val="24"/>
          <w:szCs w:val="24"/>
        </w:rPr>
        <w:t xml:space="preserve">  </w:t>
      </w:r>
      <w:r w:rsidR="00484F47">
        <w:rPr>
          <w:rFonts w:asciiTheme="minorHAnsi" w:hAnsiTheme="minorHAnsi"/>
          <w:sz w:val="24"/>
          <w:szCs w:val="24"/>
        </w:rPr>
        <w:t>Renewal of recognition</w:t>
      </w:r>
    </w:p>
    <w:p w:rsidR="00597A74" w:rsidRPr="001D2493" w:rsidRDefault="00597A74" w:rsidP="001D2493">
      <w:pPr>
        <w:pStyle w:val="NoSpacing"/>
        <w:rPr>
          <w:rFonts w:asciiTheme="minorHAnsi" w:hAnsiTheme="minorHAnsi"/>
          <w:sz w:val="24"/>
          <w:szCs w:val="24"/>
        </w:rPr>
      </w:pPr>
      <w:r w:rsidRPr="001D2493">
        <w:rPr>
          <w:rFonts w:asciiTheme="minorHAnsi" w:hAnsiTheme="minorHAnsi"/>
          <w:sz w:val="24"/>
          <w:szCs w:val="24"/>
          <w:u w:val="single"/>
        </w:rPr>
        <w:t>Recommendation</w:t>
      </w:r>
      <w:r w:rsidRPr="001D2493">
        <w:rPr>
          <w:rFonts w:asciiTheme="minorHAnsi" w:hAnsiTheme="minorHAnsi"/>
          <w:sz w:val="24"/>
          <w:szCs w:val="24"/>
        </w:rPr>
        <w:t>:</w:t>
      </w:r>
      <w:r w:rsidR="0033619B" w:rsidRPr="001D2493">
        <w:rPr>
          <w:rFonts w:asciiTheme="minorHAnsi" w:hAnsiTheme="minorHAnsi"/>
          <w:sz w:val="24"/>
          <w:szCs w:val="24"/>
        </w:rPr>
        <w:tab/>
        <w:t>Vote</w:t>
      </w:r>
      <w:r w:rsidR="00484F47">
        <w:rPr>
          <w:rFonts w:asciiTheme="minorHAnsi" w:hAnsiTheme="minorHAnsi"/>
          <w:sz w:val="24"/>
          <w:szCs w:val="24"/>
        </w:rPr>
        <w:t xml:space="preserve"> 13 - 1</w:t>
      </w:r>
      <w:r w:rsidRPr="001D2493">
        <w:rPr>
          <w:rFonts w:asciiTheme="minorHAnsi" w:hAnsiTheme="minorHAnsi"/>
          <w:sz w:val="24"/>
          <w:szCs w:val="24"/>
        </w:rPr>
        <w:t xml:space="preserve"> </w:t>
      </w:r>
      <w:r w:rsidR="0033619B" w:rsidRPr="001D2493">
        <w:rPr>
          <w:rFonts w:asciiTheme="minorHAnsi" w:hAnsiTheme="minorHAnsi"/>
          <w:sz w:val="24"/>
          <w:szCs w:val="24"/>
        </w:rPr>
        <w:t xml:space="preserve">   </w:t>
      </w:r>
    </w:p>
    <w:p w:rsidR="00F2797A" w:rsidRPr="00F2797A" w:rsidRDefault="00F2797A" w:rsidP="001D2493">
      <w:pPr>
        <w:pStyle w:val="NoSpacing"/>
        <w:rPr>
          <w:sz w:val="24"/>
          <w:szCs w:val="24"/>
        </w:rPr>
      </w:pPr>
      <w:r w:rsidRPr="00F2797A">
        <w:rPr>
          <w:sz w:val="24"/>
          <w:szCs w:val="24"/>
        </w:rPr>
        <w:t>Continue the agency’s recognition as a nationally recognized accrediting agency at this time, and require the agency to come into compliance within 12 months with the criteria listed in the final staff analysis, and submit a compliance report due 30 days thereafter that demonstrates the agency’s compliance.</w:t>
      </w:r>
    </w:p>
    <w:p w:rsidR="00B9679C" w:rsidRDefault="00597A74" w:rsidP="001D2493">
      <w:pPr>
        <w:pStyle w:val="NoSpacing"/>
        <w:rPr>
          <w:rFonts w:asciiTheme="minorHAnsi" w:hAnsiTheme="minorHAnsi"/>
          <w:sz w:val="24"/>
          <w:szCs w:val="24"/>
          <w:u w:val="single"/>
        </w:rPr>
      </w:pPr>
      <w:r w:rsidRPr="00F2797A">
        <w:rPr>
          <w:rFonts w:asciiTheme="minorHAnsi" w:hAnsiTheme="minorHAnsi"/>
          <w:sz w:val="24"/>
          <w:szCs w:val="24"/>
          <w:u w:val="single"/>
        </w:rPr>
        <w:t>Discussion</w:t>
      </w:r>
      <w:r w:rsidR="00FE60A0" w:rsidRPr="00F2797A">
        <w:rPr>
          <w:rFonts w:asciiTheme="minorHAnsi" w:hAnsiTheme="minorHAnsi"/>
          <w:sz w:val="24"/>
          <w:szCs w:val="24"/>
        </w:rPr>
        <w:t xml:space="preserve">:  </w:t>
      </w:r>
      <w:r w:rsidR="00F2797A">
        <w:rPr>
          <w:rFonts w:asciiTheme="minorHAnsi" w:hAnsiTheme="minorHAnsi"/>
          <w:sz w:val="24"/>
          <w:szCs w:val="24"/>
        </w:rPr>
        <w:t>NACIQI concurred with the staff recommendation.</w:t>
      </w:r>
      <w:r w:rsidR="00F2797A" w:rsidRPr="001D2493">
        <w:rPr>
          <w:rFonts w:asciiTheme="minorHAnsi" w:hAnsiTheme="minorHAnsi"/>
          <w:sz w:val="24"/>
          <w:szCs w:val="24"/>
        </w:rPr>
        <w:t xml:space="preserve"> </w:t>
      </w:r>
      <w:r w:rsidR="00F2797A" w:rsidRPr="001D2493">
        <w:rPr>
          <w:rFonts w:asciiTheme="minorHAnsi" w:hAnsiTheme="minorHAnsi"/>
          <w:b/>
          <w:sz w:val="24"/>
          <w:szCs w:val="24"/>
        </w:rPr>
        <w:t xml:space="preserve"> </w:t>
      </w:r>
    </w:p>
    <w:p w:rsidR="00597A74" w:rsidRPr="001D2493" w:rsidRDefault="00597A74" w:rsidP="001D2493">
      <w:pPr>
        <w:pStyle w:val="NoSpacing"/>
        <w:rPr>
          <w:rFonts w:asciiTheme="minorHAnsi" w:hAnsiTheme="minorHAnsi"/>
          <w:sz w:val="24"/>
          <w:szCs w:val="24"/>
        </w:rPr>
      </w:pPr>
      <w:r w:rsidRPr="001D2493">
        <w:rPr>
          <w:rFonts w:asciiTheme="minorHAnsi" w:hAnsiTheme="minorHAnsi"/>
          <w:sz w:val="24"/>
          <w:szCs w:val="24"/>
          <w:u w:val="single"/>
        </w:rPr>
        <w:t>NACIQI Primary Readers:</w:t>
      </w:r>
    </w:p>
    <w:p w:rsidR="00FE60A0" w:rsidRDefault="00484F47" w:rsidP="00FE60A0">
      <w:pPr>
        <w:pStyle w:val="NoSpacing"/>
        <w:rPr>
          <w:sz w:val="24"/>
          <w:szCs w:val="24"/>
        </w:rPr>
      </w:pPr>
      <w:r>
        <w:rPr>
          <w:sz w:val="24"/>
          <w:szCs w:val="24"/>
        </w:rPr>
        <w:t>Jill Derby, Ph.D.</w:t>
      </w:r>
    </w:p>
    <w:p w:rsidR="00484F47" w:rsidRPr="008F7357" w:rsidRDefault="00484F47" w:rsidP="00FE60A0">
      <w:pPr>
        <w:pStyle w:val="NoSpacing"/>
        <w:rPr>
          <w:sz w:val="24"/>
          <w:szCs w:val="24"/>
        </w:rPr>
      </w:pPr>
      <w:r>
        <w:rPr>
          <w:sz w:val="24"/>
          <w:szCs w:val="24"/>
        </w:rPr>
        <w:t>Anne D. Neal, J.D.</w:t>
      </w:r>
    </w:p>
    <w:p w:rsidR="00597A74" w:rsidRPr="001D2493" w:rsidRDefault="00597A74" w:rsidP="001D2493">
      <w:pPr>
        <w:pStyle w:val="NoSpacing"/>
        <w:rPr>
          <w:rFonts w:asciiTheme="minorHAnsi" w:hAnsiTheme="minorHAnsi"/>
          <w:bCs/>
          <w:sz w:val="24"/>
          <w:szCs w:val="24"/>
          <w:u w:val="single"/>
        </w:rPr>
      </w:pPr>
      <w:r w:rsidRPr="001D2493">
        <w:rPr>
          <w:rFonts w:asciiTheme="minorHAnsi" w:hAnsiTheme="minorHAnsi"/>
          <w:bCs/>
          <w:sz w:val="24"/>
          <w:szCs w:val="24"/>
          <w:u w:val="single"/>
        </w:rPr>
        <w:t>Representatives of the Agency:</w:t>
      </w:r>
    </w:p>
    <w:p w:rsidR="00484F47" w:rsidRPr="00F2797A" w:rsidRDefault="00484F47" w:rsidP="00484F47">
      <w:pPr>
        <w:tabs>
          <w:tab w:val="left" w:pos="4164"/>
        </w:tabs>
        <w:ind w:left="2880" w:hanging="2880"/>
        <w:rPr>
          <w:rFonts w:asciiTheme="minorHAnsi" w:hAnsiTheme="minorHAnsi"/>
          <w:szCs w:val="24"/>
        </w:rPr>
      </w:pPr>
      <w:r w:rsidRPr="00F2797A">
        <w:rPr>
          <w:rFonts w:asciiTheme="minorHAnsi" w:hAnsiTheme="minorHAnsi"/>
          <w:szCs w:val="24"/>
        </w:rPr>
        <w:t>Kathleen J. Bieschke, Ph.D. | APA Commission on Accreditation Chairperson, APA</w:t>
      </w:r>
    </w:p>
    <w:p w:rsidR="00484F47" w:rsidRPr="00F2797A" w:rsidRDefault="00484F47" w:rsidP="00484F47">
      <w:pPr>
        <w:tabs>
          <w:tab w:val="left" w:pos="4164"/>
        </w:tabs>
        <w:ind w:left="2880" w:hanging="2880"/>
        <w:rPr>
          <w:rFonts w:asciiTheme="minorHAnsi" w:hAnsiTheme="minorHAnsi"/>
          <w:szCs w:val="24"/>
        </w:rPr>
      </w:pPr>
      <w:r w:rsidRPr="00F2797A">
        <w:rPr>
          <w:rFonts w:asciiTheme="minorHAnsi" w:hAnsiTheme="minorHAnsi"/>
          <w:szCs w:val="24"/>
        </w:rPr>
        <w:t>Jacqueline Remondet Wall, Ph.D. | Director, Office of Program Consultation and Accreditation, APA</w:t>
      </w:r>
    </w:p>
    <w:p w:rsidR="00597A74" w:rsidRPr="00F2797A" w:rsidRDefault="00597A74" w:rsidP="001D2493">
      <w:pPr>
        <w:pStyle w:val="NoSpacing"/>
        <w:rPr>
          <w:rFonts w:asciiTheme="minorHAnsi" w:hAnsiTheme="minorHAnsi"/>
          <w:sz w:val="24"/>
          <w:szCs w:val="24"/>
          <w:u w:val="single"/>
        </w:rPr>
      </w:pPr>
      <w:r w:rsidRPr="00F2797A">
        <w:rPr>
          <w:rFonts w:asciiTheme="minorHAnsi" w:hAnsiTheme="minorHAnsi"/>
          <w:sz w:val="24"/>
          <w:szCs w:val="24"/>
          <w:u w:val="single"/>
        </w:rPr>
        <w:t>Third Party Commenters:</w:t>
      </w:r>
    </w:p>
    <w:p w:rsidR="00F2797A" w:rsidRPr="00F2797A" w:rsidRDefault="00F2797A" w:rsidP="00F2797A">
      <w:pPr>
        <w:pStyle w:val="ListParagraph"/>
        <w:numPr>
          <w:ilvl w:val="0"/>
          <w:numId w:val="10"/>
        </w:numPr>
        <w:tabs>
          <w:tab w:val="left" w:pos="4164"/>
        </w:tabs>
        <w:rPr>
          <w:rFonts w:asciiTheme="minorHAnsi" w:hAnsiTheme="minorHAnsi"/>
          <w:szCs w:val="24"/>
        </w:rPr>
      </w:pPr>
      <w:r w:rsidRPr="00F2797A">
        <w:rPr>
          <w:rFonts w:asciiTheme="minorHAnsi" w:hAnsiTheme="minorHAnsi"/>
          <w:szCs w:val="24"/>
        </w:rPr>
        <w:t>René Puliatti | Executive Director, California Psychology Internship Council</w:t>
      </w:r>
    </w:p>
    <w:p w:rsidR="00F2797A" w:rsidRPr="00F2797A" w:rsidRDefault="00F2797A" w:rsidP="00F2797A">
      <w:pPr>
        <w:pStyle w:val="ListParagraph"/>
        <w:numPr>
          <w:ilvl w:val="0"/>
          <w:numId w:val="10"/>
        </w:numPr>
        <w:tabs>
          <w:tab w:val="left" w:pos="4164"/>
        </w:tabs>
        <w:rPr>
          <w:rFonts w:asciiTheme="minorHAnsi" w:hAnsiTheme="minorHAnsi"/>
          <w:szCs w:val="24"/>
        </w:rPr>
      </w:pPr>
      <w:r w:rsidRPr="00F2797A">
        <w:rPr>
          <w:rFonts w:asciiTheme="minorHAnsi" w:hAnsiTheme="minorHAnsi"/>
          <w:szCs w:val="24"/>
        </w:rPr>
        <w:t>Pirouz Ganji | Registered Psychological Assistant, PsyD Candidate: California Institute of Integral Studies, APA Division 39 student member</w:t>
      </w:r>
    </w:p>
    <w:p w:rsidR="00F2797A" w:rsidRPr="00F2797A" w:rsidRDefault="00F2797A" w:rsidP="00F2797A">
      <w:pPr>
        <w:pStyle w:val="ListParagraph"/>
        <w:numPr>
          <w:ilvl w:val="0"/>
          <w:numId w:val="10"/>
        </w:numPr>
        <w:tabs>
          <w:tab w:val="left" w:pos="4164"/>
        </w:tabs>
        <w:rPr>
          <w:rFonts w:asciiTheme="minorHAnsi" w:hAnsiTheme="minorHAnsi"/>
          <w:bCs/>
          <w:szCs w:val="24"/>
        </w:rPr>
      </w:pPr>
      <w:r w:rsidRPr="00F2797A">
        <w:rPr>
          <w:rFonts w:asciiTheme="minorHAnsi" w:hAnsiTheme="minorHAnsi"/>
          <w:bCs/>
          <w:iCs/>
          <w:szCs w:val="24"/>
        </w:rPr>
        <w:t xml:space="preserve">Juliet Rohde-Brown, Ph.D. | </w:t>
      </w:r>
      <w:r w:rsidRPr="00F2797A">
        <w:rPr>
          <w:rFonts w:asciiTheme="minorHAnsi" w:hAnsiTheme="minorHAnsi"/>
          <w:bCs/>
          <w:szCs w:val="24"/>
        </w:rPr>
        <w:t>Core Faculty and Director of Clinical Training, Pacifica Graduate Institute Clinical Program, Academic Senate Secretary</w:t>
      </w:r>
    </w:p>
    <w:p w:rsidR="00F2797A" w:rsidRPr="00F2797A" w:rsidRDefault="00F2797A" w:rsidP="00F2797A">
      <w:pPr>
        <w:pStyle w:val="ListParagraph"/>
        <w:numPr>
          <w:ilvl w:val="0"/>
          <w:numId w:val="10"/>
        </w:numPr>
        <w:tabs>
          <w:tab w:val="left" w:pos="4164"/>
        </w:tabs>
        <w:rPr>
          <w:rFonts w:asciiTheme="minorHAnsi" w:hAnsiTheme="minorHAnsi"/>
          <w:szCs w:val="24"/>
        </w:rPr>
      </w:pPr>
      <w:r w:rsidRPr="00F2797A">
        <w:rPr>
          <w:rFonts w:asciiTheme="minorHAnsi" w:hAnsiTheme="minorHAnsi"/>
          <w:szCs w:val="24"/>
        </w:rPr>
        <w:t>Amanda T. Stewart | California Licensed Clinical Psychologist (CA PSY27174)</w:t>
      </w:r>
    </w:p>
    <w:p w:rsidR="00F2797A" w:rsidRPr="00F2797A" w:rsidRDefault="00F2797A" w:rsidP="00F2797A">
      <w:pPr>
        <w:pStyle w:val="ListParagraph"/>
        <w:numPr>
          <w:ilvl w:val="0"/>
          <w:numId w:val="10"/>
        </w:numPr>
        <w:tabs>
          <w:tab w:val="left" w:pos="4164"/>
        </w:tabs>
        <w:rPr>
          <w:rFonts w:asciiTheme="minorHAnsi" w:hAnsiTheme="minorHAnsi"/>
          <w:szCs w:val="24"/>
        </w:rPr>
      </w:pPr>
      <w:r w:rsidRPr="00F2797A">
        <w:rPr>
          <w:rFonts w:asciiTheme="minorHAnsi" w:hAnsiTheme="minorHAnsi"/>
          <w:szCs w:val="24"/>
        </w:rPr>
        <w:t>Jaclyn D. Deilgat, Ph.D. | Licensed Clinical Psychologist (PSY27879); Executive Director, Collective Connections Counseling &amp; Consultation Services</w:t>
      </w:r>
    </w:p>
    <w:p w:rsidR="00F2797A" w:rsidRPr="00F2797A" w:rsidRDefault="00F2797A" w:rsidP="00F2797A">
      <w:pPr>
        <w:pStyle w:val="ListParagraph"/>
        <w:numPr>
          <w:ilvl w:val="0"/>
          <w:numId w:val="10"/>
        </w:numPr>
        <w:tabs>
          <w:tab w:val="left" w:pos="4164"/>
        </w:tabs>
        <w:rPr>
          <w:rFonts w:asciiTheme="minorHAnsi" w:hAnsiTheme="minorHAnsi"/>
          <w:szCs w:val="24"/>
        </w:rPr>
      </w:pPr>
      <w:r w:rsidRPr="00F2797A">
        <w:rPr>
          <w:rFonts w:asciiTheme="minorHAnsi" w:hAnsiTheme="minorHAnsi"/>
          <w:szCs w:val="24"/>
        </w:rPr>
        <w:t>Oksana Yakushko, PhD | Core Faculty, Chair, Clinical Psychology Program, Pacifica Graduate Institute, Pacifica.edu</w:t>
      </w:r>
    </w:p>
    <w:p w:rsidR="00F2797A" w:rsidRPr="00F2797A" w:rsidRDefault="00F2797A" w:rsidP="00F2797A">
      <w:pPr>
        <w:pStyle w:val="ListParagraph"/>
        <w:numPr>
          <w:ilvl w:val="0"/>
          <w:numId w:val="10"/>
        </w:numPr>
        <w:tabs>
          <w:tab w:val="left" w:pos="4164"/>
        </w:tabs>
        <w:rPr>
          <w:rFonts w:asciiTheme="minorHAnsi" w:hAnsiTheme="minorHAnsi"/>
          <w:szCs w:val="24"/>
        </w:rPr>
      </w:pPr>
      <w:r w:rsidRPr="00F2797A">
        <w:rPr>
          <w:rFonts w:asciiTheme="minorHAnsi" w:hAnsiTheme="minorHAnsi"/>
          <w:szCs w:val="24"/>
        </w:rPr>
        <w:t>Andrea Kaplan, Ph.D. | Professor, Clinical Psychology, American School of Professional Psychology</w:t>
      </w:r>
    </w:p>
    <w:p w:rsidR="00F2797A" w:rsidRPr="00F2797A" w:rsidRDefault="00F2797A" w:rsidP="00F2797A">
      <w:pPr>
        <w:pStyle w:val="ListParagraph"/>
        <w:numPr>
          <w:ilvl w:val="0"/>
          <w:numId w:val="10"/>
        </w:numPr>
        <w:tabs>
          <w:tab w:val="left" w:pos="4164"/>
        </w:tabs>
        <w:rPr>
          <w:rFonts w:asciiTheme="minorHAnsi" w:hAnsiTheme="minorHAnsi"/>
          <w:szCs w:val="24"/>
        </w:rPr>
      </w:pPr>
      <w:r w:rsidRPr="00F2797A">
        <w:rPr>
          <w:rFonts w:asciiTheme="minorHAnsi" w:hAnsiTheme="minorHAnsi"/>
          <w:szCs w:val="24"/>
        </w:rPr>
        <w:lastRenderedPageBreak/>
        <w:t>Farzana Khan, MA</w:t>
      </w:r>
    </w:p>
    <w:p w:rsidR="00F2797A" w:rsidRPr="00F2797A" w:rsidRDefault="00F2797A" w:rsidP="00F2797A">
      <w:pPr>
        <w:pStyle w:val="ListParagraph"/>
        <w:numPr>
          <w:ilvl w:val="0"/>
          <w:numId w:val="10"/>
        </w:numPr>
        <w:tabs>
          <w:tab w:val="left" w:pos="4164"/>
        </w:tabs>
        <w:rPr>
          <w:rFonts w:asciiTheme="minorHAnsi" w:hAnsiTheme="minorHAnsi"/>
          <w:szCs w:val="24"/>
        </w:rPr>
      </w:pPr>
      <w:r w:rsidRPr="00F2797A">
        <w:rPr>
          <w:rFonts w:asciiTheme="minorHAnsi" w:hAnsiTheme="minorHAnsi"/>
          <w:szCs w:val="24"/>
        </w:rPr>
        <w:t>Suzanne Stambaugh, Psy.D. | Licensed Psychologist (TX 3-6459) Adjunct Faculty: Austin Community College Supervising Psychologist, Psychological ARTS Private Practice Psychotherapist</w:t>
      </w:r>
    </w:p>
    <w:p w:rsidR="00F2797A" w:rsidRPr="00F2797A" w:rsidRDefault="00F2797A" w:rsidP="00F2797A">
      <w:pPr>
        <w:pStyle w:val="ListParagraph"/>
        <w:numPr>
          <w:ilvl w:val="0"/>
          <w:numId w:val="10"/>
        </w:numPr>
        <w:tabs>
          <w:tab w:val="left" w:pos="4164"/>
        </w:tabs>
        <w:rPr>
          <w:rFonts w:asciiTheme="minorHAnsi" w:hAnsiTheme="minorHAnsi"/>
          <w:szCs w:val="24"/>
        </w:rPr>
      </w:pPr>
      <w:r w:rsidRPr="00F2797A">
        <w:rPr>
          <w:rFonts w:asciiTheme="minorHAnsi" w:hAnsiTheme="minorHAnsi"/>
          <w:szCs w:val="24"/>
        </w:rPr>
        <w:t>Kelly Burns, J.D., Psy.D. | Staff Psychologist &amp; Clinical and Assessment Supervisor, Richmond Area Multi-Services</w:t>
      </w:r>
    </w:p>
    <w:p w:rsidR="00F2797A" w:rsidRPr="00F2797A" w:rsidRDefault="00F2797A" w:rsidP="00F2797A">
      <w:pPr>
        <w:pStyle w:val="ListParagraph"/>
        <w:numPr>
          <w:ilvl w:val="0"/>
          <w:numId w:val="10"/>
        </w:numPr>
        <w:tabs>
          <w:tab w:val="left" w:pos="4164"/>
        </w:tabs>
        <w:rPr>
          <w:rFonts w:asciiTheme="minorHAnsi" w:hAnsiTheme="minorHAnsi"/>
          <w:szCs w:val="24"/>
        </w:rPr>
      </w:pPr>
      <w:r w:rsidRPr="00F2797A">
        <w:rPr>
          <w:rFonts w:asciiTheme="minorHAnsi" w:hAnsiTheme="minorHAnsi"/>
          <w:szCs w:val="24"/>
        </w:rPr>
        <w:t>Henriette van Eck, PhD, LLC</w:t>
      </w:r>
    </w:p>
    <w:p w:rsidR="00F2797A" w:rsidRPr="00F2797A" w:rsidRDefault="00F2797A" w:rsidP="00F2797A">
      <w:pPr>
        <w:pStyle w:val="ListParagraph"/>
        <w:numPr>
          <w:ilvl w:val="0"/>
          <w:numId w:val="10"/>
        </w:numPr>
        <w:tabs>
          <w:tab w:val="left" w:pos="4164"/>
        </w:tabs>
        <w:rPr>
          <w:rFonts w:asciiTheme="minorHAnsi" w:hAnsiTheme="minorHAnsi"/>
          <w:szCs w:val="24"/>
        </w:rPr>
      </w:pPr>
      <w:r w:rsidRPr="00F2797A">
        <w:rPr>
          <w:rFonts w:asciiTheme="minorHAnsi" w:hAnsiTheme="minorHAnsi"/>
          <w:szCs w:val="24"/>
        </w:rPr>
        <w:t xml:space="preserve">Megan O’Banion, Psy.D. (PSY 23744) | </w:t>
      </w:r>
      <w:r w:rsidRPr="00F2797A">
        <w:rPr>
          <w:rFonts w:asciiTheme="minorHAnsi" w:hAnsiTheme="minorHAnsi"/>
          <w:iCs/>
          <w:szCs w:val="24"/>
        </w:rPr>
        <w:t xml:space="preserve">Director of Clinical Training and Associate Professor, </w:t>
      </w:r>
      <w:r w:rsidRPr="00F2797A">
        <w:rPr>
          <w:rFonts w:asciiTheme="minorHAnsi" w:hAnsiTheme="minorHAnsi"/>
          <w:szCs w:val="24"/>
        </w:rPr>
        <w:t>Clinical Psychology Program (APA-accredited), ASPP at Argosy University, San Francisco Bay Area</w:t>
      </w:r>
    </w:p>
    <w:p w:rsidR="00F2797A" w:rsidRPr="00F2797A" w:rsidRDefault="00F2797A" w:rsidP="00F2797A">
      <w:pPr>
        <w:pStyle w:val="ListParagraph"/>
        <w:numPr>
          <w:ilvl w:val="0"/>
          <w:numId w:val="10"/>
        </w:numPr>
        <w:tabs>
          <w:tab w:val="left" w:pos="4164"/>
        </w:tabs>
        <w:rPr>
          <w:rFonts w:asciiTheme="minorHAnsi" w:hAnsiTheme="minorHAnsi"/>
          <w:szCs w:val="24"/>
        </w:rPr>
      </w:pPr>
      <w:r w:rsidRPr="00F2797A">
        <w:rPr>
          <w:rFonts w:asciiTheme="minorHAnsi" w:hAnsiTheme="minorHAnsi"/>
          <w:szCs w:val="24"/>
        </w:rPr>
        <w:t>Allan Scholom, Ph.D. | Clinical Psychologist / Psychoanalyst, Chicago Center for Psychoanalysis</w:t>
      </w:r>
    </w:p>
    <w:p w:rsidR="00F2797A" w:rsidRPr="00F2797A" w:rsidRDefault="00F2797A" w:rsidP="00F2797A">
      <w:pPr>
        <w:pStyle w:val="ListParagraph"/>
        <w:numPr>
          <w:ilvl w:val="0"/>
          <w:numId w:val="10"/>
        </w:numPr>
        <w:tabs>
          <w:tab w:val="left" w:pos="4164"/>
        </w:tabs>
        <w:rPr>
          <w:rFonts w:asciiTheme="minorHAnsi" w:hAnsiTheme="minorHAnsi"/>
          <w:szCs w:val="24"/>
          <w:lang w:val="es-MX"/>
        </w:rPr>
      </w:pPr>
      <w:r w:rsidRPr="00F2797A">
        <w:rPr>
          <w:rFonts w:asciiTheme="minorHAnsi" w:hAnsiTheme="minorHAnsi"/>
          <w:szCs w:val="24"/>
        </w:rPr>
        <w:t xml:space="preserve">Jennifer Frazier, MS, Doctoral Candidate | </w:t>
      </w:r>
      <w:r w:rsidRPr="00F2797A">
        <w:rPr>
          <w:rFonts w:asciiTheme="minorHAnsi" w:hAnsiTheme="minorHAnsi"/>
          <w:szCs w:val="24"/>
          <w:lang w:val="es-MX"/>
        </w:rPr>
        <w:t>Palo Alto University</w:t>
      </w:r>
    </w:p>
    <w:p w:rsidR="00F2797A" w:rsidRPr="00F2797A" w:rsidRDefault="00F2797A" w:rsidP="00F2797A">
      <w:pPr>
        <w:pStyle w:val="ListParagraph"/>
        <w:numPr>
          <w:ilvl w:val="0"/>
          <w:numId w:val="10"/>
        </w:numPr>
        <w:tabs>
          <w:tab w:val="left" w:pos="4164"/>
        </w:tabs>
        <w:rPr>
          <w:rFonts w:asciiTheme="minorHAnsi" w:hAnsiTheme="minorHAnsi"/>
          <w:szCs w:val="24"/>
        </w:rPr>
      </w:pPr>
      <w:r w:rsidRPr="00F2797A">
        <w:rPr>
          <w:rFonts w:asciiTheme="minorHAnsi" w:hAnsiTheme="minorHAnsi"/>
          <w:szCs w:val="24"/>
        </w:rPr>
        <w:t>Sheena Demery, Psy.D | Early Career Psychologist</w:t>
      </w:r>
    </w:p>
    <w:p w:rsidR="00F2797A" w:rsidRPr="00F2797A" w:rsidRDefault="00F2797A" w:rsidP="00F2797A">
      <w:pPr>
        <w:pStyle w:val="ListParagraph"/>
        <w:numPr>
          <w:ilvl w:val="0"/>
          <w:numId w:val="10"/>
        </w:numPr>
        <w:tabs>
          <w:tab w:val="left" w:pos="4164"/>
        </w:tabs>
        <w:rPr>
          <w:rFonts w:asciiTheme="minorHAnsi" w:hAnsiTheme="minorHAnsi"/>
          <w:szCs w:val="24"/>
          <w:lang w:val="es-MX"/>
        </w:rPr>
      </w:pPr>
      <w:r w:rsidRPr="00F2797A">
        <w:rPr>
          <w:rFonts w:asciiTheme="minorHAnsi" w:hAnsiTheme="minorHAnsi"/>
          <w:szCs w:val="24"/>
          <w:lang w:val="es-MX"/>
        </w:rPr>
        <w:t>Tara Pir, PhD, CEO/President | Institute for Multicultural Counseling and Education Services, Inc. (IMCES)</w:t>
      </w:r>
    </w:p>
    <w:p w:rsidR="00F2797A" w:rsidRPr="00F2797A" w:rsidRDefault="00F2797A" w:rsidP="00F2797A">
      <w:pPr>
        <w:pStyle w:val="ListParagraph"/>
        <w:numPr>
          <w:ilvl w:val="0"/>
          <w:numId w:val="10"/>
        </w:numPr>
        <w:tabs>
          <w:tab w:val="left" w:pos="4164"/>
        </w:tabs>
        <w:rPr>
          <w:rFonts w:asciiTheme="minorHAnsi" w:hAnsiTheme="minorHAnsi"/>
          <w:szCs w:val="24"/>
        </w:rPr>
      </w:pPr>
      <w:r w:rsidRPr="00F2797A">
        <w:rPr>
          <w:rFonts w:asciiTheme="minorHAnsi" w:hAnsiTheme="minorHAnsi"/>
          <w:szCs w:val="24"/>
        </w:rPr>
        <w:t>Shawn Rubin, PsyD | Licensed Clinical Psychologist, Former Administrator of Graduate Degree Programs in Humanistic Psychology, Formerly Michigan School of Professional Psychology &amp; Saybrook University</w:t>
      </w:r>
    </w:p>
    <w:p w:rsidR="00F2797A" w:rsidRPr="00F2797A" w:rsidRDefault="00F2797A" w:rsidP="00F2797A">
      <w:pPr>
        <w:pStyle w:val="ListParagraph"/>
        <w:numPr>
          <w:ilvl w:val="0"/>
          <w:numId w:val="10"/>
        </w:numPr>
        <w:tabs>
          <w:tab w:val="left" w:pos="4164"/>
        </w:tabs>
        <w:rPr>
          <w:rFonts w:asciiTheme="minorHAnsi" w:hAnsiTheme="minorHAnsi"/>
          <w:szCs w:val="24"/>
        </w:rPr>
      </w:pPr>
      <w:r w:rsidRPr="00F2797A">
        <w:rPr>
          <w:rFonts w:asciiTheme="minorHAnsi" w:hAnsiTheme="minorHAnsi"/>
          <w:szCs w:val="24"/>
        </w:rPr>
        <w:t>Scarlett Luger-Klein, MA | Clinical Psychology Student at California Institute of Integral Studies, PsyD Department</w:t>
      </w:r>
    </w:p>
    <w:p w:rsidR="00F2797A" w:rsidRPr="00F2797A" w:rsidRDefault="00F2797A" w:rsidP="00F2797A">
      <w:pPr>
        <w:pStyle w:val="ListParagraph"/>
        <w:numPr>
          <w:ilvl w:val="0"/>
          <w:numId w:val="10"/>
        </w:numPr>
        <w:tabs>
          <w:tab w:val="left" w:pos="4164"/>
        </w:tabs>
        <w:rPr>
          <w:rFonts w:asciiTheme="minorHAnsi" w:hAnsiTheme="minorHAnsi"/>
          <w:szCs w:val="24"/>
        </w:rPr>
      </w:pPr>
      <w:r w:rsidRPr="00F2797A">
        <w:rPr>
          <w:rFonts w:asciiTheme="minorHAnsi" w:hAnsiTheme="minorHAnsi"/>
          <w:szCs w:val="24"/>
        </w:rPr>
        <w:t>Nadia Thalji, MA | Doctoral Candidate in Clinical Psychology at Pacifica Graduate Institute Student Committee Member of The California Psychology Internship Council (CAPIC)</w:t>
      </w:r>
    </w:p>
    <w:p w:rsidR="00F2797A" w:rsidRPr="00F2797A" w:rsidRDefault="00F2797A" w:rsidP="00F2797A">
      <w:pPr>
        <w:pStyle w:val="ListParagraph"/>
        <w:numPr>
          <w:ilvl w:val="0"/>
          <w:numId w:val="10"/>
        </w:numPr>
        <w:tabs>
          <w:tab w:val="left" w:pos="4164"/>
        </w:tabs>
        <w:rPr>
          <w:rFonts w:asciiTheme="minorHAnsi" w:hAnsiTheme="minorHAnsi"/>
          <w:szCs w:val="24"/>
        </w:rPr>
      </w:pPr>
      <w:r w:rsidRPr="00F2797A">
        <w:rPr>
          <w:rFonts w:asciiTheme="minorHAnsi" w:hAnsiTheme="minorHAnsi"/>
          <w:szCs w:val="24"/>
        </w:rPr>
        <w:t>Melodie R. Schaefer, Psy.D. | Licensed Psychologist, State of California</w:t>
      </w:r>
    </w:p>
    <w:p w:rsidR="002B4F40" w:rsidRDefault="002B4F40" w:rsidP="00241F1D">
      <w:pPr>
        <w:pStyle w:val="NoSpacing"/>
        <w:rPr>
          <w:rFonts w:asciiTheme="minorHAnsi" w:hAnsiTheme="minorHAnsi"/>
          <w:b/>
          <w:sz w:val="24"/>
          <w:szCs w:val="24"/>
        </w:rPr>
      </w:pPr>
    </w:p>
    <w:p w:rsidR="00F2797A" w:rsidRDefault="00F2797A" w:rsidP="001D2493">
      <w:pPr>
        <w:pStyle w:val="NoSpacing"/>
        <w:rPr>
          <w:b/>
          <w:sz w:val="24"/>
          <w:szCs w:val="24"/>
        </w:rPr>
      </w:pPr>
      <w:r w:rsidRPr="005F3660">
        <w:rPr>
          <w:b/>
          <w:sz w:val="24"/>
          <w:szCs w:val="24"/>
        </w:rPr>
        <w:t>Accreditation Commission for Acupuncture and Oriental Medicine</w:t>
      </w:r>
      <w:r>
        <w:rPr>
          <w:b/>
          <w:sz w:val="24"/>
          <w:szCs w:val="24"/>
        </w:rPr>
        <w:t xml:space="preserve"> </w:t>
      </w:r>
    </w:p>
    <w:p w:rsidR="001A1016" w:rsidRPr="001D2493" w:rsidRDefault="0033619B" w:rsidP="001D2493">
      <w:pPr>
        <w:pStyle w:val="NoSpacing"/>
        <w:rPr>
          <w:rFonts w:asciiTheme="minorHAnsi" w:hAnsiTheme="minorHAnsi"/>
          <w:sz w:val="24"/>
          <w:szCs w:val="24"/>
        </w:rPr>
      </w:pPr>
      <w:r w:rsidRPr="001D2493">
        <w:rPr>
          <w:rFonts w:asciiTheme="minorHAnsi" w:hAnsiTheme="minorHAnsi"/>
          <w:sz w:val="24"/>
          <w:szCs w:val="24"/>
          <w:u w:val="single"/>
        </w:rPr>
        <w:t>Action for Consideration:</w:t>
      </w:r>
      <w:r w:rsidRPr="001D2493">
        <w:rPr>
          <w:rFonts w:asciiTheme="minorHAnsi" w:hAnsiTheme="minorHAnsi"/>
          <w:sz w:val="24"/>
          <w:szCs w:val="24"/>
        </w:rPr>
        <w:t xml:space="preserve">  </w:t>
      </w:r>
      <w:r w:rsidR="00241F1D">
        <w:rPr>
          <w:rFonts w:asciiTheme="minorHAnsi" w:hAnsiTheme="minorHAnsi"/>
          <w:sz w:val="24"/>
          <w:szCs w:val="24"/>
        </w:rPr>
        <w:t>Renewal of recognition</w:t>
      </w:r>
    </w:p>
    <w:p w:rsidR="00F47E37" w:rsidRPr="001D2493" w:rsidRDefault="0033619B" w:rsidP="001D2493">
      <w:pPr>
        <w:pStyle w:val="NoSpacing"/>
        <w:rPr>
          <w:rFonts w:asciiTheme="minorHAnsi" w:hAnsiTheme="minorHAnsi"/>
          <w:sz w:val="24"/>
          <w:szCs w:val="24"/>
        </w:rPr>
      </w:pPr>
      <w:r w:rsidRPr="001D2493">
        <w:rPr>
          <w:rFonts w:asciiTheme="minorHAnsi" w:hAnsiTheme="minorHAnsi"/>
          <w:sz w:val="24"/>
          <w:szCs w:val="24"/>
          <w:u w:val="single"/>
        </w:rPr>
        <w:t>Recommendation</w:t>
      </w:r>
      <w:r w:rsidR="00F47E37" w:rsidRPr="001D2493">
        <w:rPr>
          <w:rFonts w:asciiTheme="minorHAnsi" w:hAnsiTheme="minorHAnsi"/>
          <w:sz w:val="24"/>
          <w:szCs w:val="24"/>
        </w:rPr>
        <w:t xml:space="preserve">:      </w:t>
      </w:r>
      <w:r w:rsidR="00746E9D">
        <w:rPr>
          <w:rFonts w:asciiTheme="minorHAnsi" w:hAnsiTheme="minorHAnsi"/>
          <w:sz w:val="24"/>
          <w:szCs w:val="24"/>
        </w:rPr>
        <w:t xml:space="preserve">Vote </w:t>
      </w:r>
      <w:r w:rsidR="00F2797A">
        <w:rPr>
          <w:rFonts w:asciiTheme="minorHAnsi" w:hAnsiTheme="minorHAnsi"/>
          <w:sz w:val="24"/>
          <w:szCs w:val="24"/>
        </w:rPr>
        <w:t>14</w:t>
      </w:r>
      <w:r w:rsidR="00241F1D">
        <w:rPr>
          <w:rFonts w:asciiTheme="minorHAnsi" w:hAnsiTheme="minorHAnsi"/>
          <w:sz w:val="24"/>
          <w:szCs w:val="24"/>
        </w:rPr>
        <w:t xml:space="preserve"> </w:t>
      </w:r>
      <w:r w:rsidRPr="001D2493">
        <w:rPr>
          <w:rFonts w:asciiTheme="minorHAnsi" w:hAnsiTheme="minorHAnsi"/>
          <w:sz w:val="24"/>
          <w:szCs w:val="24"/>
        </w:rPr>
        <w:t>-</w:t>
      </w:r>
      <w:r w:rsidR="00241F1D">
        <w:rPr>
          <w:rFonts w:asciiTheme="minorHAnsi" w:hAnsiTheme="minorHAnsi"/>
          <w:sz w:val="24"/>
          <w:szCs w:val="24"/>
        </w:rPr>
        <w:t xml:space="preserve"> 0</w:t>
      </w:r>
      <w:r w:rsidRPr="001D2493">
        <w:rPr>
          <w:rFonts w:asciiTheme="minorHAnsi" w:hAnsiTheme="minorHAnsi"/>
          <w:sz w:val="24"/>
          <w:szCs w:val="24"/>
        </w:rPr>
        <w:tab/>
      </w:r>
    </w:p>
    <w:p w:rsidR="00F2797A" w:rsidRDefault="00F2797A" w:rsidP="001D2493">
      <w:pPr>
        <w:pStyle w:val="NoSpacing"/>
        <w:rPr>
          <w:sz w:val="24"/>
          <w:szCs w:val="24"/>
        </w:rPr>
      </w:pPr>
      <w:r w:rsidRPr="00F2797A">
        <w:rPr>
          <w:sz w:val="24"/>
          <w:szCs w:val="24"/>
        </w:rPr>
        <w:t>Renew the agency’s recognition for a period of five years.</w:t>
      </w:r>
    </w:p>
    <w:p w:rsidR="0033619B" w:rsidRPr="00F2797A" w:rsidRDefault="001A1016" w:rsidP="001D2493">
      <w:pPr>
        <w:pStyle w:val="NoSpacing"/>
        <w:rPr>
          <w:rFonts w:asciiTheme="minorHAnsi" w:hAnsiTheme="minorHAnsi"/>
          <w:sz w:val="24"/>
          <w:szCs w:val="24"/>
          <w:u w:val="single"/>
        </w:rPr>
      </w:pPr>
      <w:r w:rsidRPr="00F2797A">
        <w:rPr>
          <w:rFonts w:asciiTheme="minorHAnsi" w:hAnsiTheme="minorHAnsi"/>
          <w:sz w:val="24"/>
          <w:szCs w:val="24"/>
          <w:u w:val="single"/>
        </w:rPr>
        <w:t>Discussion</w:t>
      </w:r>
      <w:r w:rsidR="0033619B" w:rsidRPr="00F2797A">
        <w:rPr>
          <w:rFonts w:asciiTheme="minorHAnsi" w:hAnsiTheme="minorHAnsi"/>
          <w:sz w:val="24"/>
          <w:szCs w:val="24"/>
        </w:rPr>
        <w:t xml:space="preserve">: </w:t>
      </w:r>
      <w:r w:rsidR="00241F1D" w:rsidRPr="00F2797A">
        <w:rPr>
          <w:rFonts w:asciiTheme="minorHAnsi" w:hAnsiTheme="minorHAnsi"/>
          <w:sz w:val="24"/>
          <w:szCs w:val="24"/>
        </w:rPr>
        <w:t>N</w:t>
      </w:r>
      <w:r w:rsidR="00746E9D" w:rsidRPr="00F2797A">
        <w:rPr>
          <w:rFonts w:asciiTheme="minorHAnsi" w:hAnsiTheme="minorHAnsi"/>
          <w:sz w:val="24"/>
          <w:szCs w:val="24"/>
        </w:rPr>
        <w:t>ACIQI concurred</w:t>
      </w:r>
      <w:r w:rsidR="00241F1D" w:rsidRPr="00F2797A">
        <w:rPr>
          <w:rFonts w:asciiTheme="minorHAnsi" w:hAnsiTheme="minorHAnsi"/>
          <w:sz w:val="24"/>
          <w:szCs w:val="24"/>
        </w:rPr>
        <w:t xml:space="preserve"> with the staff recommendation.</w:t>
      </w:r>
      <w:r w:rsidRPr="00F2797A">
        <w:rPr>
          <w:rFonts w:asciiTheme="minorHAnsi" w:hAnsiTheme="minorHAnsi"/>
          <w:sz w:val="24"/>
          <w:szCs w:val="24"/>
        </w:rPr>
        <w:t xml:space="preserve"> </w:t>
      </w:r>
      <w:r w:rsidRPr="00F2797A">
        <w:rPr>
          <w:rFonts w:asciiTheme="minorHAnsi" w:hAnsiTheme="minorHAnsi"/>
          <w:b/>
          <w:sz w:val="24"/>
          <w:szCs w:val="24"/>
        </w:rPr>
        <w:t xml:space="preserve"> </w:t>
      </w:r>
    </w:p>
    <w:p w:rsidR="0033619B" w:rsidRPr="001D2493" w:rsidRDefault="0033619B" w:rsidP="001D2493">
      <w:pPr>
        <w:pStyle w:val="NoSpacing"/>
        <w:rPr>
          <w:rFonts w:asciiTheme="minorHAnsi" w:hAnsiTheme="minorHAnsi"/>
          <w:sz w:val="24"/>
          <w:szCs w:val="24"/>
        </w:rPr>
      </w:pPr>
      <w:r w:rsidRPr="001D2493">
        <w:rPr>
          <w:rFonts w:asciiTheme="minorHAnsi" w:hAnsiTheme="minorHAnsi"/>
          <w:sz w:val="24"/>
          <w:szCs w:val="24"/>
          <w:u w:val="single"/>
        </w:rPr>
        <w:t>NACIQI Primary Readers</w:t>
      </w:r>
      <w:r w:rsidRPr="001D2493">
        <w:rPr>
          <w:rFonts w:asciiTheme="minorHAnsi" w:hAnsiTheme="minorHAnsi"/>
          <w:sz w:val="24"/>
          <w:szCs w:val="24"/>
        </w:rPr>
        <w:t>:</w:t>
      </w:r>
    </w:p>
    <w:p w:rsidR="00F2797A" w:rsidRPr="005F3660" w:rsidRDefault="00F2797A" w:rsidP="00F2797A">
      <w:pPr>
        <w:pStyle w:val="NoSpacing"/>
        <w:rPr>
          <w:sz w:val="24"/>
          <w:szCs w:val="24"/>
        </w:rPr>
      </w:pPr>
      <w:r>
        <w:rPr>
          <w:sz w:val="24"/>
          <w:szCs w:val="24"/>
        </w:rPr>
        <w:t>Arthur Rothkopf, J.D.</w:t>
      </w:r>
    </w:p>
    <w:p w:rsidR="00F2797A" w:rsidRDefault="00F2797A" w:rsidP="00F2797A">
      <w:pPr>
        <w:pStyle w:val="NoSpacing"/>
        <w:rPr>
          <w:sz w:val="24"/>
          <w:szCs w:val="24"/>
        </w:rPr>
      </w:pPr>
      <w:r w:rsidRPr="005F3660">
        <w:rPr>
          <w:sz w:val="24"/>
          <w:szCs w:val="24"/>
        </w:rPr>
        <w:t>Federico Zaragoza, Ph.D.</w:t>
      </w:r>
    </w:p>
    <w:p w:rsidR="0033619B" w:rsidRPr="001D2493" w:rsidRDefault="0033619B" w:rsidP="00F2797A">
      <w:pPr>
        <w:pStyle w:val="NoSpacing"/>
        <w:rPr>
          <w:rFonts w:asciiTheme="minorHAnsi" w:hAnsiTheme="minorHAnsi"/>
          <w:sz w:val="24"/>
          <w:szCs w:val="24"/>
          <w:u w:val="single"/>
        </w:rPr>
      </w:pPr>
      <w:r w:rsidRPr="001D2493">
        <w:rPr>
          <w:rFonts w:asciiTheme="minorHAnsi" w:hAnsiTheme="minorHAnsi"/>
          <w:sz w:val="24"/>
          <w:szCs w:val="24"/>
          <w:u w:val="single"/>
        </w:rPr>
        <w:t>Representative of the Agency:</w:t>
      </w:r>
    </w:p>
    <w:p w:rsidR="00F2797A" w:rsidRPr="00F2797A" w:rsidRDefault="00F2797A" w:rsidP="00F2797A">
      <w:pPr>
        <w:tabs>
          <w:tab w:val="left" w:pos="4164"/>
        </w:tabs>
        <w:ind w:left="2880" w:hanging="2880"/>
        <w:rPr>
          <w:rFonts w:asciiTheme="minorHAnsi" w:hAnsiTheme="minorHAnsi"/>
          <w:szCs w:val="24"/>
        </w:rPr>
      </w:pPr>
      <w:r w:rsidRPr="00F2797A">
        <w:rPr>
          <w:rFonts w:asciiTheme="minorHAnsi" w:hAnsiTheme="minorHAnsi"/>
          <w:szCs w:val="24"/>
        </w:rPr>
        <w:t>Mark S. McKenzie, PhD | MsOM | LAc | Executive Director, ACAOM</w:t>
      </w:r>
    </w:p>
    <w:p w:rsidR="00F2797A" w:rsidRPr="00F2797A" w:rsidRDefault="00F2797A" w:rsidP="00F2797A">
      <w:pPr>
        <w:tabs>
          <w:tab w:val="left" w:pos="4164"/>
        </w:tabs>
        <w:rPr>
          <w:rFonts w:asciiTheme="minorHAnsi" w:hAnsiTheme="minorHAnsi"/>
          <w:szCs w:val="24"/>
        </w:rPr>
      </w:pPr>
      <w:r w:rsidRPr="00F2797A">
        <w:rPr>
          <w:rFonts w:asciiTheme="minorHAnsi" w:hAnsiTheme="minorHAnsi"/>
          <w:szCs w:val="24"/>
        </w:rPr>
        <w:t>John Paul Liang, PhD| LAc | Chair, ACAOM</w:t>
      </w:r>
    </w:p>
    <w:p w:rsidR="00F2797A" w:rsidRPr="00F2797A" w:rsidRDefault="00F2797A" w:rsidP="00F2797A">
      <w:pPr>
        <w:tabs>
          <w:tab w:val="left" w:pos="4164"/>
        </w:tabs>
        <w:rPr>
          <w:rFonts w:asciiTheme="minorHAnsi" w:hAnsiTheme="minorHAnsi"/>
          <w:szCs w:val="24"/>
        </w:rPr>
      </w:pPr>
      <w:r w:rsidRPr="00F2797A">
        <w:rPr>
          <w:rFonts w:asciiTheme="minorHAnsi" w:hAnsiTheme="minorHAnsi"/>
          <w:szCs w:val="24"/>
        </w:rPr>
        <w:t>Karl Gauby, PhD, JD, | Director of Regulatory Affairs, ACAOM</w:t>
      </w:r>
    </w:p>
    <w:p w:rsidR="002B4F40" w:rsidRDefault="002B4F40" w:rsidP="001D2493">
      <w:pPr>
        <w:pStyle w:val="NoSpacing"/>
        <w:rPr>
          <w:b/>
          <w:sz w:val="24"/>
          <w:szCs w:val="24"/>
        </w:rPr>
      </w:pPr>
    </w:p>
    <w:p w:rsidR="00B874E6" w:rsidRPr="00B874E6" w:rsidRDefault="00F2797A" w:rsidP="001D2493">
      <w:pPr>
        <w:pStyle w:val="NoSpacing"/>
        <w:rPr>
          <w:rFonts w:asciiTheme="minorHAnsi" w:hAnsiTheme="minorHAnsi"/>
          <w:b/>
          <w:sz w:val="24"/>
          <w:szCs w:val="24"/>
        </w:rPr>
      </w:pPr>
      <w:r w:rsidRPr="005F3660">
        <w:rPr>
          <w:b/>
          <w:sz w:val="24"/>
          <w:szCs w:val="24"/>
        </w:rPr>
        <w:t>American Bar Association, Council of the Section of Legal Education and Admissions to the Bar</w:t>
      </w:r>
      <w:r w:rsidR="00B874E6">
        <w:rPr>
          <w:rFonts w:asciiTheme="minorHAnsi" w:hAnsiTheme="minorHAnsi"/>
          <w:b/>
          <w:sz w:val="24"/>
          <w:szCs w:val="24"/>
        </w:rPr>
        <w:t xml:space="preserve"> (ABA)</w:t>
      </w:r>
    </w:p>
    <w:p w:rsidR="00597A74" w:rsidRPr="001D2493" w:rsidRDefault="00597A74" w:rsidP="001D2493">
      <w:pPr>
        <w:pStyle w:val="NoSpacing"/>
        <w:rPr>
          <w:rFonts w:asciiTheme="minorHAnsi" w:hAnsiTheme="minorHAnsi"/>
          <w:sz w:val="24"/>
          <w:szCs w:val="24"/>
        </w:rPr>
      </w:pPr>
      <w:r w:rsidRPr="001D2493">
        <w:rPr>
          <w:rFonts w:asciiTheme="minorHAnsi" w:hAnsiTheme="minorHAnsi"/>
          <w:sz w:val="24"/>
          <w:szCs w:val="24"/>
          <w:u w:val="single"/>
        </w:rPr>
        <w:t>Action for Consideration:</w:t>
      </w:r>
      <w:r w:rsidR="00241F1D">
        <w:rPr>
          <w:rFonts w:asciiTheme="minorHAnsi" w:hAnsiTheme="minorHAnsi"/>
          <w:sz w:val="24"/>
          <w:szCs w:val="24"/>
        </w:rPr>
        <w:t xml:space="preserve">  </w:t>
      </w:r>
      <w:r w:rsidR="00F2797A">
        <w:rPr>
          <w:rFonts w:asciiTheme="minorHAnsi" w:hAnsiTheme="minorHAnsi"/>
          <w:sz w:val="24"/>
          <w:szCs w:val="24"/>
        </w:rPr>
        <w:t>Renewal of recognition</w:t>
      </w:r>
    </w:p>
    <w:p w:rsidR="00597A74" w:rsidRPr="001D2493" w:rsidRDefault="00597A74" w:rsidP="001D2493">
      <w:pPr>
        <w:pStyle w:val="NoSpacing"/>
        <w:rPr>
          <w:rFonts w:asciiTheme="minorHAnsi" w:hAnsiTheme="minorHAnsi"/>
          <w:sz w:val="24"/>
          <w:szCs w:val="24"/>
        </w:rPr>
      </w:pPr>
      <w:r w:rsidRPr="001D2493">
        <w:rPr>
          <w:rFonts w:asciiTheme="minorHAnsi" w:hAnsiTheme="minorHAnsi"/>
          <w:sz w:val="24"/>
          <w:szCs w:val="24"/>
          <w:u w:val="single"/>
        </w:rPr>
        <w:t>Committee Recommendation</w:t>
      </w:r>
      <w:r w:rsidR="009305A1" w:rsidRPr="001D2493">
        <w:rPr>
          <w:rFonts w:asciiTheme="minorHAnsi" w:hAnsiTheme="minorHAnsi"/>
          <w:sz w:val="24"/>
          <w:szCs w:val="24"/>
        </w:rPr>
        <w:t xml:space="preserve">:  Vote </w:t>
      </w:r>
      <w:r w:rsidR="00F2797A">
        <w:rPr>
          <w:rFonts w:asciiTheme="minorHAnsi" w:hAnsiTheme="minorHAnsi"/>
          <w:sz w:val="24"/>
          <w:szCs w:val="24"/>
        </w:rPr>
        <w:t>7</w:t>
      </w:r>
      <w:r w:rsidR="00746E9D">
        <w:rPr>
          <w:rFonts w:asciiTheme="minorHAnsi" w:hAnsiTheme="minorHAnsi"/>
          <w:sz w:val="24"/>
          <w:szCs w:val="24"/>
        </w:rPr>
        <w:t xml:space="preserve"> </w:t>
      </w:r>
      <w:r w:rsidR="00B874E6">
        <w:rPr>
          <w:rFonts w:asciiTheme="minorHAnsi" w:hAnsiTheme="minorHAnsi"/>
          <w:sz w:val="24"/>
          <w:szCs w:val="24"/>
        </w:rPr>
        <w:t>–</w:t>
      </w:r>
      <w:r w:rsidR="00F2797A">
        <w:rPr>
          <w:rFonts w:asciiTheme="minorHAnsi" w:hAnsiTheme="minorHAnsi"/>
          <w:sz w:val="24"/>
          <w:szCs w:val="24"/>
        </w:rPr>
        <w:t xml:space="preserve"> 4</w:t>
      </w:r>
      <w:r w:rsidR="00B874E6">
        <w:rPr>
          <w:rFonts w:asciiTheme="minorHAnsi" w:hAnsiTheme="minorHAnsi"/>
          <w:sz w:val="24"/>
          <w:szCs w:val="24"/>
        </w:rPr>
        <w:t xml:space="preserve"> (Recusals: Wu)</w:t>
      </w:r>
      <w:r w:rsidRPr="001D2493">
        <w:rPr>
          <w:rFonts w:asciiTheme="minorHAnsi" w:hAnsiTheme="minorHAnsi"/>
          <w:sz w:val="24"/>
          <w:szCs w:val="24"/>
        </w:rPr>
        <w:tab/>
      </w:r>
    </w:p>
    <w:p w:rsidR="00F2797A" w:rsidRPr="00F2797A" w:rsidRDefault="00F2797A" w:rsidP="00F2797A">
      <w:pPr>
        <w:rPr>
          <w:rFonts w:asciiTheme="minorHAnsi" w:hAnsiTheme="minorHAnsi"/>
        </w:rPr>
      </w:pPr>
      <w:r w:rsidRPr="00F2797A">
        <w:rPr>
          <w:rFonts w:asciiTheme="minorHAnsi" w:hAnsiTheme="minorHAnsi"/>
        </w:rPr>
        <w:t xml:space="preserve">Continue the agency’s recognition as a nationally recognized accrediting agency at this time, limit the scope of the agency’s recognition to exclude the accreditation of any new institutions and programs, and require the agency to come into compliance within 12 months with the criteria listed in the final </w:t>
      </w:r>
      <w:r w:rsidRPr="00F2797A">
        <w:rPr>
          <w:rFonts w:asciiTheme="minorHAnsi" w:hAnsiTheme="minorHAnsi"/>
        </w:rPr>
        <w:lastRenderedPageBreak/>
        <w:t>staff analysis, and in addition, sections 602.19(b) and 602.20, and submit a compliance report due 30 days thereafter that demonstrates the agency’s compliance.</w:t>
      </w:r>
    </w:p>
    <w:p w:rsidR="00597A74" w:rsidRPr="001D2493" w:rsidRDefault="009305A1" w:rsidP="001D2493">
      <w:pPr>
        <w:pStyle w:val="NoSpacing"/>
        <w:rPr>
          <w:rFonts w:asciiTheme="minorHAnsi" w:hAnsiTheme="minorHAnsi"/>
          <w:sz w:val="24"/>
          <w:szCs w:val="24"/>
        </w:rPr>
      </w:pPr>
      <w:r w:rsidRPr="001D2493">
        <w:rPr>
          <w:rFonts w:asciiTheme="minorHAnsi" w:hAnsiTheme="minorHAnsi"/>
          <w:sz w:val="24"/>
          <w:szCs w:val="24"/>
          <w:u w:val="single"/>
        </w:rPr>
        <w:t>Discussion</w:t>
      </w:r>
      <w:r w:rsidR="00597A74" w:rsidRPr="001D2493">
        <w:rPr>
          <w:rFonts w:asciiTheme="minorHAnsi" w:hAnsiTheme="minorHAnsi"/>
          <w:sz w:val="24"/>
          <w:szCs w:val="24"/>
        </w:rPr>
        <w:t xml:space="preserve">: </w:t>
      </w:r>
      <w:r w:rsidR="00746E9D">
        <w:rPr>
          <w:rFonts w:asciiTheme="minorHAnsi" w:hAnsiTheme="minorHAnsi"/>
          <w:sz w:val="24"/>
          <w:szCs w:val="24"/>
        </w:rPr>
        <w:t>NACIQI concurred with the staff recommendation</w:t>
      </w:r>
      <w:r w:rsidR="00F2797A">
        <w:rPr>
          <w:rFonts w:asciiTheme="minorHAnsi" w:hAnsiTheme="minorHAnsi"/>
          <w:sz w:val="24"/>
          <w:szCs w:val="24"/>
        </w:rPr>
        <w:t xml:space="preserve"> to allow the agency 12 months to come into compliance with the criteria listed in the final staff report, but added two additional findings of non-compliance under sections 602.19(b) and 602.20</w:t>
      </w:r>
      <w:r w:rsidR="00746E9D">
        <w:rPr>
          <w:rFonts w:asciiTheme="minorHAnsi" w:hAnsiTheme="minorHAnsi"/>
          <w:sz w:val="24"/>
          <w:szCs w:val="24"/>
        </w:rPr>
        <w:t>.</w:t>
      </w:r>
      <w:r w:rsidR="00F2797A">
        <w:rPr>
          <w:rFonts w:asciiTheme="minorHAnsi" w:hAnsiTheme="minorHAnsi"/>
          <w:sz w:val="24"/>
          <w:szCs w:val="24"/>
        </w:rPr>
        <w:t xml:space="preserve"> NACIQI further added a limitation to the agency’s scope of recognition to exclude the accreditation of any new institutions and programs.</w:t>
      </w:r>
      <w:r w:rsidR="00746E9D" w:rsidRPr="001D2493">
        <w:rPr>
          <w:rFonts w:asciiTheme="minorHAnsi" w:hAnsiTheme="minorHAnsi"/>
          <w:sz w:val="24"/>
          <w:szCs w:val="24"/>
        </w:rPr>
        <w:t xml:space="preserve"> </w:t>
      </w:r>
      <w:r w:rsidR="00746E9D" w:rsidRPr="001D2493">
        <w:rPr>
          <w:rFonts w:asciiTheme="minorHAnsi" w:hAnsiTheme="minorHAnsi"/>
          <w:b/>
          <w:sz w:val="24"/>
          <w:szCs w:val="24"/>
        </w:rPr>
        <w:t xml:space="preserve"> </w:t>
      </w:r>
    </w:p>
    <w:p w:rsidR="00597A74" w:rsidRPr="001D2493" w:rsidRDefault="00597A74" w:rsidP="001D2493">
      <w:pPr>
        <w:pStyle w:val="NoSpacing"/>
        <w:rPr>
          <w:rFonts w:asciiTheme="minorHAnsi" w:hAnsiTheme="minorHAnsi"/>
          <w:sz w:val="24"/>
          <w:szCs w:val="24"/>
        </w:rPr>
      </w:pPr>
      <w:r w:rsidRPr="001D2493">
        <w:rPr>
          <w:rFonts w:asciiTheme="minorHAnsi" w:hAnsiTheme="minorHAnsi"/>
          <w:sz w:val="24"/>
          <w:szCs w:val="24"/>
          <w:u w:val="single"/>
        </w:rPr>
        <w:t>NACIQI Primary Readers</w:t>
      </w:r>
      <w:r w:rsidRPr="001D2493">
        <w:rPr>
          <w:rFonts w:asciiTheme="minorHAnsi" w:hAnsiTheme="minorHAnsi"/>
          <w:sz w:val="24"/>
          <w:szCs w:val="24"/>
        </w:rPr>
        <w:t>:</w:t>
      </w:r>
    </w:p>
    <w:p w:rsidR="00F2797A" w:rsidRPr="005F3660" w:rsidRDefault="00F2797A" w:rsidP="00F2797A">
      <w:pPr>
        <w:pStyle w:val="NoSpacing"/>
        <w:rPr>
          <w:sz w:val="24"/>
          <w:szCs w:val="24"/>
        </w:rPr>
      </w:pPr>
      <w:r w:rsidRPr="005F3660">
        <w:rPr>
          <w:sz w:val="24"/>
          <w:szCs w:val="24"/>
        </w:rPr>
        <w:t>Roberta L. Derlin, Ph.D.</w:t>
      </w:r>
    </w:p>
    <w:p w:rsidR="00F2797A" w:rsidRPr="005F3660" w:rsidRDefault="00F2797A" w:rsidP="00F2797A">
      <w:pPr>
        <w:pStyle w:val="NoSpacing"/>
        <w:rPr>
          <w:sz w:val="24"/>
          <w:szCs w:val="24"/>
        </w:rPr>
      </w:pPr>
      <w:r w:rsidRPr="005F3660">
        <w:rPr>
          <w:sz w:val="24"/>
          <w:szCs w:val="24"/>
        </w:rPr>
        <w:t>Arthur E. Keiser, Ph.D.</w:t>
      </w:r>
      <w:r w:rsidRPr="005F3660">
        <w:rPr>
          <w:sz w:val="24"/>
          <w:szCs w:val="24"/>
        </w:rPr>
        <w:tab/>
      </w:r>
    </w:p>
    <w:p w:rsidR="00597A74" w:rsidRPr="001D2493" w:rsidRDefault="00597A74" w:rsidP="00746E9D">
      <w:pPr>
        <w:pStyle w:val="NoSpacing"/>
        <w:rPr>
          <w:rFonts w:asciiTheme="minorHAnsi" w:hAnsiTheme="minorHAnsi"/>
          <w:sz w:val="24"/>
          <w:szCs w:val="24"/>
          <w:u w:val="single"/>
        </w:rPr>
      </w:pPr>
      <w:r w:rsidRPr="001D2493">
        <w:rPr>
          <w:rFonts w:asciiTheme="minorHAnsi" w:hAnsiTheme="minorHAnsi"/>
          <w:sz w:val="24"/>
          <w:szCs w:val="24"/>
          <w:u w:val="single"/>
        </w:rPr>
        <w:t>Representative of the Agency:</w:t>
      </w:r>
    </w:p>
    <w:p w:rsidR="00F2797A" w:rsidRPr="00F2797A" w:rsidRDefault="00F2797A" w:rsidP="00F2797A">
      <w:pPr>
        <w:tabs>
          <w:tab w:val="left" w:pos="4164"/>
        </w:tabs>
        <w:ind w:left="2880" w:hanging="2880"/>
        <w:rPr>
          <w:rFonts w:asciiTheme="minorHAnsi" w:hAnsiTheme="minorHAnsi"/>
          <w:szCs w:val="24"/>
        </w:rPr>
      </w:pPr>
      <w:r w:rsidRPr="00F2797A">
        <w:rPr>
          <w:rFonts w:asciiTheme="minorHAnsi" w:hAnsiTheme="minorHAnsi"/>
          <w:szCs w:val="24"/>
        </w:rPr>
        <w:t>Barry Currier | Managing Director, ABA</w:t>
      </w:r>
    </w:p>
    <w:p w:rsidR="00F2797A" w:rsidRPr="00F2797A" w:rsidRDefault="00F2797A" w:rsidP="00F2797A">
      <w:pPr>
        <w:tabs>
          <w:tab w:val="left" w:pos="4164"/>
        </w:tabs>
        <w:ind w:left="2880" w:hanging="2880"/>
        <w:rPr>
          <w:rFonts w:asciiTheme="minorHAnsi" w:hAnsiTheme="minorHAnsi"/>
          <w:szCs w:val="24"/>
        </w:rPr>
      </w:pPr>
      <w:r w:rsidRPr="00F2797A">
        <w:rPr>
          <w:rFonts w:asciiTheme="minorHAnsi" w:hAnsiTheme="minorHAnsi"/>
          <w:szCs w:val="24"/>
        </w:rPr>
        <w:t>Stephanie Giggetts |Accreditation Counsel, ABA</w:t>
      </w:r>
    </w:p>
    <w:p w:rsidR="00F2797A" w:rsidRPr="00F2797A" w:rsidRDefault="00F2797A" w:rsidP="00F2797A">
      <w:pPr>
        <w:tabs>
          <w:tab w:val="left" w:pos="4164"/>
        </w:tabs>
        <w:ind w:left="2880" w:hanging="2880"/>
        <w:rPr>
          <w:rFonts w:asciiTheme="minorHAnsi" w:hAnsiTheme="minorHAnsi"/>
          <w:szCs w:val="24"/>
        </w:rPr>
      </w:pPr>
      <w:r w:rsidRPr="00F2797A">
        <w:rPr>
          <w:rFonts w:asciiTheme="minorHAnsi" w:hAnsiTheme="minorHAnsi"/>
          <w:szCs w:val="24"/>
        </w:rPr>
        <w:t>William Adams |Deputy Managing Director, ABA</w:t>
      </w:r>
    </w:p>
    <w:p w:rsidR="00F2797A" w:rsidRDefault="00F2797A" w:rsidP="00F2797A">
      <w:pPr>
        <w:tabs>
          <w:tab w:val="left" w:pos="4164"/>
        </w:tabs>
        <w:ind w:left="2880" w:hanging="2880"/>
        <w:rPr>
          <w:rFonts w:asciiTheme="minorHAnsi" w:hAnsiTheme="minorHAnsi"/>
          <w:szCs w:val="24"/>
        </w:rPr>
      </w:pPr>
      <w:r w:rsidRPr="00F2797A">
        <w:rPr>
          <w:rFonts w:asciiTheme="minorHAnsi" w:hAnsiTheme="minorHAnsi"/>
          <w:szCs w:val="24"/>
        </w:rPr>
        <w:t xml:space="preserve">Rebecca White Berch | Justice of the Supreme Court of Arizona and Chair of the Council of </w:t>
      </w:r>
      <w:r>
        <w:rPr>
          <w:rFonts w:asciiTheme="minorHAnsi" w:hAnsiTheme="minorHAnsi"/>
          <w:szCs w:val="24"/>
        </w:rPr>
        <w:t>the Section</w:t>
      </w:r>
    </w:p>
    <w:p w:rsidR="00F2797A" w:rsidRPr="00F2797A" w:rsidRDefault="00F2797A" w:rsidP="00F2797A">
      <w:pPr>
        <w:tabs>
          <w:tab w:val="left" w:pos="4164"/>
        </w:tabs>
        <w:ind w:left="2880" w:hanging="2880"/>
        <w:rPr>
          <w:rFonts w:asciiTheme="minorHAnsi" w:hAnsiTheme="minorHAnsi"/>
          <w:szCs w:val="24"/>
        </w:rPr>
      </w:pPr>
      <w:r w:rsidRPr="00F2797A">
        <w:rPr>
          <w:rFonts w:asciiTheme="minorHAnsi" w:hAnsiTheme="minorHAnsi"/>
          <w:szCs w:val="24"/>
        </w:rPr>
        <w:t>of Legal Education and</w:t>
      </w:r>
      <w:r>
        <w:rPr>
          <w:rFonts w:asciiTheme="minorHAnsi" w:hAnsiTheme="minorHAnsi"/>
          <w:szCs w:val="24"/>
        </w:rPr>
        <w:t xml:space="preserve"> </w:t>
      </w:r>
      <w:r w:rsidRPr="00F2797A">
        <w:rPr>
          <w:rFonts w:asciiTheme="minorHAnsi" w:hAnsiTheme="minorHAnsi"/>
          <w:szCs w:val="24"/>
        </w:rPr>
        <w:t>Admissions to the Bar| Supreme Court of Arizona</w:t>
      </w:r>
    </w:p>
    <w:p w:rsidR="00F5450E" w:rsidRPr="001D2493" w:rsidRDefault="00F5450E" w:rsidP="00F5450E">
      <w:pPr>
        <w:pStyle w:val="NoSpacing"/>
        <w:rPr>
          <w:rFonts w:asciiTheme="minorHAnsi" w:hAnsiTheme="minorHAnsi"/>
          <w:sz w:val="24"/>
          <w:szCs w:val="24"/>
          <w:u w:val="single"/>
        </w:rPr>
      </w:pPr>
      <w:r w:rsidRPr="001D2493">
        <w:rPr>
          <w:rFonts w:asciiTheme="minorHAnsi" w:hAnsiTheme="minorHAnsi"/>
          <w:sz w:val="24"/>
          <w:szCs w:val="24"/>
          <w:u w:val="single"/>
        </w:rPr>
        <w:t>Third Party Commenters:</w:t>
      </w:r>
    </w:p>
    <w:p w:rsidR="002B4F40" w:rsidRDefault="00F2797A" w:rsidP="002B4F40">
      <w:pPr>
        <w:pStyle w:val="NoSpacing"/>
        <w:numPr>
          <w:ilvl w:val="0"/>
          <w:numId w:val="7"/>
        </w:numPr>
        <w:rPr>
          <w:sz w:val="24"/>
          <w:szCs w:val="24"/>
        </w:rPr>
      </w:pPr>
      <w:r>
        <w:rPr>
          <w:sz w:val="24"/>
          <w:szCs w:val="24"/>
        </w:rPr>
        <w:t>Montgomery Blair Sibley</w:t>
      </w:r>
    </w:p>
    <w:p w:rsidR="00F2797A" w:rsidRPr="006F0A03" w:rsidRDefault="00F2797A" w:rsidP="002B4F40">
      <w:pPr>
        <w:pStyle w:val="NoSpacing"/>
        <w:numPr>
          <w:ilvl w:val="0"/>
          <w:numId w:val="7"/>
        </w:numPr>
        <w:rPr>
          <w:sz w:val="24"/>
          <w:szCs w:val="24"/>
        </w:rPr>
      </w:pPr>
      <w:r>
        <w:rPr>
          <w:sz w:val="24"/>
          <w:szCs w:val="24"/>
        </w:rPr>
        <w:t>William Sumner Scott</w:t>
      </w:r>
    </w:p>
    <w:p w:rsidR="00B919C8" w:rsidRDefault="00B919C8" w:rsidP="00746E9D">
      <w:pPr>
        <w:pStyle w:val="NoSpacing"/>
        <w:rPr>
          <w:sz w:val="24"/>
          <w:szCs w:val="24"/>
        </w:rPr>
      </w:pPr>
    </w:p>
    <w:p w:rsidR="007A38BF" w:rsidRDefault="007A38BF" w:rsidP="00B919C8">
      <w:pPr>
        <w:pStyle w:val="NoSpacing"/>
        <w:rPr>
          <w:rFonts w:cs="Courier New"/>
          <w:b/>
          <w:sz w:val="24"/>
          <w:szCs w:val="24"/>
        </w:rPr>
      </w:pPr>
      <w:r w:rsidRPr="005F3660">
        <w:rPr>
          <w:rFonts w:cs="Courier New"/>
          <w:b/>
          <w:sz w:val="24"/>
          <w:szCs w:val="24"/>
        </w:rPr>
        <w:t>Accrediting Bureau of Health Education Schools</w:t>
      </w:r>
      <w:r>
        <w:rPr>
          <w:rFonts w:cs="Courier New"/>
          <w:b/>
          <w:sz w:val="24"/>
          <w:szCs w:val="24"/>
        </w:rPr>
        <w:t xml:space="preserve"> </w:t>
      </w:r>
      <w:r w:rsidR="00B874E6">
        <w:rPr>
          <w:rFonts w:cs="Courier New"/>
          <w:b/>
          <w:sz w:val="24"/>
          <w:szCs w:val="24"/>
        </w:rPr>
        <w:t>(ABHES)</w:t>
      </w:r>
    </w:p>
    <w:p w:rsidR="00B919C8" w:rsidRPr="001D2493" w:rsidRDefault="00B919C8" w:rsidP="00B919C8">
      <w:pPr>
        <w:pStyle w:val="NoSpacing"/>
        <w:rPr>
          <w:rFonts w:asciiTheme="minorHAnsi" w:hAnsiTheme="minorHAnsi"/>
          <w:sz w:val="24"/>
          <w:szCs w:val="24"/>
        </w:rPr>
      </w:pPr>
      <w:r w:rsidRPr="001D2493">
        <w:rPr>
          <w:rFonts w:asciiTheme="minorHAnsi" w:hAnsiTheme="minorHAnsi"/>
          <w:sz w:val="24"/>
          <w:szCs w:val="24"/>
          <w:u w:val="single"/>
        </w:rPr>
        <w:t>Action for Consideration:</w:t>
      </w:r>
      <w:r>
        <w:rPr>
          <w:rFonts w:asciiTheme="minorHAnsi" w:hAnsiTheme="minorHAnsi"/>
          <w:sz w:val="24"/>
          <w:szCs w:val="24"/>
        </w:rPr>
        <w:t xml:space="preserve">  </w:t>
      </w:r>
      <w:r w:rsidR="007A38BF">
        <w:rPr>
          <w:rFonts w:asciiTheme="minorHAnsi" w:hAnsiTheme="minorHAnsi"/>
          <w:sz w:val="24"/>
          <w:szCs w:val="24"/>
        </w:rPr>
        <w:t>Renewal of</w:t>
      </w:r>
      <w:r>
        <w:rPr>
          <w:rFonts w:asciiTheme="minorHAnsi" w:hAnsiTheme="minorHAnsi"/>
          <w:sz w:val="24"/>
          <w:szCs w:val="24"/>
        </w:rPr>
        <w:t xml:space="preserve"> recognition</w:t>
      </w:r>
      <w:r w:rsidR="00B874E6">
        <w:rPr>
          <w:rFonts w:asciiTheme="minorHAnsi" w:hAnsiTheme="minorHAnsi"/>
          <w:sz w:val="24"/>
          <w:szCs w:val="24"/>
        </w:rPr>
        <w:t xml:space="preserve"> (Recusals: Keiser)</w:t>
      </w:r>
    </w:p>
    <w:p w:rsidR="00B919C8" w:rsidRPr="001D2493" w:rsidRDefault="00B919C8" w:rsidP="00B919C8">
      <w:pPr>
        <w:pStyle w:val="NoSpacing"/>
        <w:rPr>
          <w:rFonts w:asciiTheme="minorHAnsi" w:hAnsiTheme="minorHAnsi"/>
          <w:sz w:val="24"/>
          <w:szCs w:val="24"/>
        </w:rPr>
      </w:pPr>
      <w:r w:rsidRPr="001D2493">
        <w:rPr>
          <w:rFonts w:asciiTheme="minorHAnsi" w:hAnsiTheme="minorHAnsi"/>
          <w:sz w:val="24"/>
          <w:szCs w:val="24"/>
          <w:u w:val="single"/>
        </w:rPr>
        <w:t>Committee Recommendation</w:t>
      </w:r>
      <w:r w:rsidRPr="001D2493">
        <w:rPr>
          <w:rFonts w:asciiTheme="minorHAnsi" w:hAnsiTheme="minorHAnsi"/>
          <w:sz w:val="24"/>
          <w:szCs w:val="24"/>
        </w:rPr>
        <w:t xml:space="preserve">:  Vote </w:t>
      </w:r>
      <w:r w:rsidR="007A38BF">
        <w:rPr>
          <w:rFonts w:asciiTheme="minorHAnsi" w:hAnsiTheme="minorHAnsi"/>
          <w:sz w:val="24"/>
          <w:szCs w:val="24"/>
        </w:rPr>
        <w:t>10</w:t>
      </w:r>
      <w:r>
        <w:rPr>
          <w:rFonts w:asciiTheme="minorHAnsi" w:hAnsiTheme="minorHAnsi"/>
          <w:sz w:val="24"/>
          <w:szCs w:val="24"/>
        </w:rPr>
        <w:t xml:space="preserve"> </w:t>
      </w:r>
      <w:r w:rsidRPr="001D2493">
        <w:rPr>
          <w:rFonts w:asciiTheme="minorHAnsi" w:hAnsiTheme="minorHAnsi"/>
          <w:sz w:val="24"/>
          <w:szCs w:val="24"/>
        </w:rPr>
        <w:t>-</w:t>
      </w:r>
      <w:r>
        <w:rPr>
          <w:rFonts w:asciiTheme="minorHAnsi" w:hAnsiTheme="minorHAnsi"/>
          <w:sz w:val="24"/>
          <w:szCs w:val="24"/>
        </w:rPr>
        <w:t xml:space="preserve"> 0</w:t>
      </w:r>
      <w:r w:rsidRPr="001D2493">
        <w:rPr>
          <w:rFonts w:asciiTheme="minorHAnsi" w:hAnsiTheme="minorHAnsi"/>
          <w:sz w:val="24"/>
          <w:szCs w:val="24"/>
        </w:rPr>
        <w:tab/>
      </w:r>
    </w:p>
    <w:p w:rsidR="007A38BF" w:rsidRDefault="007A38BF" w:rsidP="00B919C8">
      <w:pPr>
        <w:pStyle w:val="NoSpacing"/>
        <w:rPr>
          <w:sz w:val="24"/>
          <w:szCs w:val="24"/>
        </w:rPr>
      </w:pPr>
      <w:r w:rsidRPr="007A38BF">
        <w:rPr>
          <w:sz w:val="24"/>
          <w:szCs w:val="24"/>
        </w:rPr>
        <w:t>Renew the agency’s recognition for a period of five years.</w:t>
      </w:r>
    </w:p>
    <w:p w:rsidR="00B919C8" w:rsidRPr="007A38BF" w:rsidRDefault="00B919C8" w:rsidP="00B919C8">
      <w:pPr>
        <w:pStyle w:val="NoSpacing"/>
        <w:rPr>
          <w:sz w:val="24"/>
          <w:szCs w:val="24"/>
        </w:rPr>
      </w:pPr>
      <w:r w:rsidRPr="007A38BF">
        <w:rPr>
          <w:rFonts w:asciiTheme="minorHAnsi" w:hAnsiTheme="minorHAnsi"/>
          <w:sz w:val="24"/>
          <w:szCs w:val="24"/>
          <w:u w:val="single"/>
        </w:rPr>
        <w:t>Discussion</w:t>
      </w:r>
      <w:r w:rsidRPr="007A38BF">
        <w:rPr>
          <w:rFonts w:asciiTheme="minorHAnsi" w:hAnsiTheme="minorHAnsi"/>
          <w:sz w:val="24"/>
          <w:szCs w:val="24"/>
        </w:rPr>
        <w:t xml:space="preserve">: NACIQI concurred with the staff recommendation. </w:t>
      </w:r>
      <w:r w:rsidRPr="007A38BF">
        <w:rPr>
          <w:rFonts w:asciiTheme="minorHAnsi" w:hAnsiTheme="minorHAnsi"/>
          <w:b/>
          <w:sz w:val="24"/>
          <w:szCs w:val="24"/>
        </w:rPr>
        <w:t xml:space="preserve"> </w:t>
      </w:r>
    </w:p>
    <w:p w:rsidR="00B919C8" w:rsidRPr="007A38BF" w:rsidRDefault="00B919C8" w:rsidP="00B919C8">
      <w:pPr>
        <w:pStyle w:val="NoSpacing"/>
        <w:rPr>
          <w:rFonts w:asciiTheme="minorHAnsi" w:hAnsiTheme="minorHAnsi"/>
          <w:sz w:val="24"/>
          <w:szCs w:val="24"/>
        </w:rPr>
      </w:pPr>
      <w:r w:rsidRPr="007A38BF">
        <w:rPr>
          <w:rFonts w:asciiTheme="minorHAnsi" w:hAnsiTheme="minorHAnsi"/>
          <w:sz w:val="24"/>
          <w:szCs w:val="24"/>
          <w:u w:val="single"/>
        </w:rPr>
        <w:t>NACIQI Primary Readers</w:t>
      </w:r>
      <w:r w:rsidRPr="007A38BF">
        <w:rPr>
          <w:rFonts w:asciiTheme="minorHAnsi" w:hAnsiTheme="minorHAnsi"/>
          <w:sz w:val="24"/>
          <w:szCs w:val="24"/>
        </w:rPr>
        <w:t>:</w:t>
      </w:r>
    </w:p>
    <w:p w:rsidR="007A38BF" w:rsidRDefault="007A38BF" w:rsidP="007A38BF">
      <w:pPr>
        <w:pStyle w:val="NoSpacing"/>
        <w:rPr>
          <w:sz w:val="24"/>
          <w:szCs w:val="24"/>
        </w:rPr>
      </w:pPr>
      <w:r>
        <w:rPr>
          <w:sz w:val="24"/>
          <w:szCs w:val="24"/>
        </w:rPr>
        <w:t>Simon Boehme</w:t>
      </w:r>
    </w:p>
    <w:p w:rsidR="007A38BF" w:rsidRDefault="007A38BF" w:rsidP="007A38BF">
      <w:pPr>
        <w:pStyle w:val="NoSpacing"/>
        <w:rPr>
          <w:sz w:val="24"/>
          <w:szCs w:val="24"/>
        </w:rPr>
      </w:pPr>
      <w:r w:rsidRPr="005F3660">
        <w:rPr>
          <w:sz w:val="24"/>
          <w:szCs w:val="24"/>
        </w:rPr>
        <w:t>Anne D. Neal, J.D.</w:t>
      </w:r>
    </w:p>
    <w:p w:rsidR="00B919C8" w:rsidRPr="001D2493" w:rsidRDefault="00B919C8" w:rsidP="00B919C8">
      <w:pPr>
        <w:pStyle w:val="NoSpacing"/>
        <w:rPr>
          <w:rFonts w:asciiTheme="minorHAnsi" w:hAnsiTheme="minorHAnsi"/>
          <w:sz w:val="24"/>
          <w:szCs w:val="24"/>
          <w:u w:val="single"/>
        </w:rPr>
      </w:pPr>
      <w:r w:rsidRPr="001D2493">
        <w:rPr>
          <w:rFonts w:asciiTheme="minorHAnsi" w:hAnsiTheme="minorHAnsi"/>
          <w:sz w:val="24"/>
          <w:szCs w:val="24"/>
          <w:u w:val="single"/>
        </w:rPr>
        <w:t>Representative of the Agency:</w:t>
      </w:r>
    </w:p>
    <w:p w:rsidR="007A38BF" w:rsidRDefault="007A38BF" w:rsidP="007A38BF">
      <w:pPr>
        <w:pStyle w:val="NoSpacing"/>
        <w:rPr>
          <w:sz w:val="24"/>
          <w:szCs w:val="24"/>
        </w:rPr>
      </w:pPr>
      <w:r w:rsidRPr="00F94163">
        <w:rPr>
          <w:sz w:val="24"/>
          <w:szCs w:val="24"/>
        </w:rPr>
        <w:t>Ms. Florence S.  Tate| Executive Director, ABHES</w:t>
      </w:r>
    </w:p>
    <w:p w:rsidR="007A38BF" w:rsidRPr="00F94163" w:rsidRDefault="007A38BF" w:rsidP="007A38BF">
      <w:pPr>
        <w:pStyle w:val="NoSpacing"/>
        <w:rPr>
          <w:sz w:val="24"/>
          <w:szCs w:val="24"/>
        </w:rPr>
      </w:pPr>
      <w:r w:rsidRPr="00F94163">
        <w:rPr>
          <w:sz w:val="24"/>
          <w:szCs w:val="24"/>
        </w:rPr>
        <w:t>John A. Yena, MBA | Chairman of the Board, ABHES</w:t>
      </w:r>
      <w:r w:rsidRPr="00F94163">
        <w:rPr>
          <w:sz w:val="24"/>
          <w:szCs w:val="24"/>
        </w:rPr>
        <w:tab/>
      </w:r>
      <w:r w:rsidRPr="00F94163">
        <w:rPr>
          <w:sz w:val="24"/>
          <w:szCs w:val="24"/>
        </w:rPr>
        <w:tab/>
      </w:r>
    </w:p>
    <w:p w:rsidR="007A38BF" w:rsidRDefault="007A38BF" w:rsidP="007A38BF">
      <w:pPr>
        <w:pStyle w:val="NoSpacing"/>
        <w:rPr>
          <w:sz w:val="24"/>
          <w:szCs w:val="24"/>
        </w:rPr>
      </w:pPr>
      <w:r w:rsidRPr="00F94163">
        <w:rPr>
          <w:sz w:val="24"/>
          <w:szCs w:val="24"/>
        </w:rPr>
        <w:t>Amy Rowe| Director of Institutional Review and Development, ABHES</w:t>
      </w:r>
    </w:p>
    <w:p w:rsidR="009947AA" w:rsidRDefault="009947AA" w:rsidP="00B919C8">
      <w:pPr>
        <w:pStyle w:val="NoSpacing"/>
        <w:rPr>
          <w:b/>
          <w:sz w:val="24"/>
          <w:szCs w:val="24"/>
        </w:rPr>
      </w:pPr>
    </w:p>
    <w:p w:rsidR="00B874E6" w:rsidRPr="005F3660" w:rsidRDefault="00B874E6" w:rsidP="00B874E6">
      <w:pPr>
        <w:pStyle w:val="NoSpacing"/>
        <w:rPr>
          <w:b/>
          <w:sz w:val="24"/>
          <w:szCs w:val="24"/>
        </w:rPr>
      </w:pPr>
      <w:r w:rsidRPr="005F3660">
        <w:rPr>
          <w:b/>
          <w:sz w:val="24"/>
          <w:szCs w:val="24"/>
        </w:rPr>
        <w:t>Commission on Accrediting of the Association of Theological Schools</w:t>
      </w:r>
      <w:r>
        <w:rPr>
          <w:b/>
          <w:sz w:val="24"/>
          <w:szCs w:val="24"/>
        </w:rPr>
        <w:t xml:space="preserve"> (ATS)</w:t>
      </w:r>
    </w:p>
    <w:p w:rsidR="00B919C8" w:rsidRPr="001D2493" w:rsidRDefault="00B919C8" w:rsidP="00B919C8">
      <w:pPr>
        <w:pStyle w:val="NoSpacing"/>
        <w:rPr>
          <w:rFonts w:asciiTheme="minorHAnsi" w:hAnsiTheme="minorHAnsi"/>
          <w:sz w:val="24"/>
          <w:szCs w:val="24"/>
        </w:rPr>
      </w:pPr>
      <w:r w:rsidRPr="001D2493">
        <w:rPr>
          <w:rFonts w:asciiTheme="minorHAnsi" w:hAnsiTheme="minorHAnsi"/>
          <w:sz w:val="24"/>
          <w:szCs w:val="24"/>
          <w:u w:val="single"/>
        </w:rPr>
        <w:t>Action for Consideration:</w:t>
      </w:r>
      <w:r>
        <w:rPr>
          <w:rFonts w:asciiTheme="minorHAnsi" w:hAnsiTheme="minorHAnsi"/>
          <w:sz w:val="24"/>
          <w:szCs w:val="24"/>
        </w:rPr>
        <w:t xml:space="preserve">  </w:t>
      </w:r>
      <w:r w:rsidR="00B874E6">
        <w:rPr>
          <w:rFonts w:asciiTheme="minorHAnsi" w:hAnsiTheme="minorHAnsi"/>
          <w:sz w:val="24"/>
          <w:szCs w:val="24"/>
        </w:rPr>
        <w:t>Renewal of recognition</w:t>
      </w:r>
    </w:p>
    <w:p w:rsidR="00B919C8" w:rsidRPr="00B874E6" w:rsidRDefault="00B919C8" w:rsidP="00B919C8">
      <w:pPr>
        <w:pStyle w:val="NoSpacing"/>
        <w:rPr>
          <w:rFonts w:asciiTheme="minorHAnsi" w:hAnsiTheme="minorHAnsi"/>
          <w:sz w:val="24"/>
          <w:szCs w:val="24"/>
        </w:rPr>
      </w:pPr>
      <w:r w:rsidRPr="00B874E6">
        <w:rPr>
          <w:rFonts w:asciiTheme="minorHAnsi" w:hAnsiTheme="minorHAnsi"/>
          <w:sz w:val="24"/>
          <w:szCs w:val="24"/>
          <w:u w:val="single"/>
        </w:rPr>
        <w:t>Committee Recommendation</w:t>
      </w:r>
      <w:r w:rsidRPr="00B874E6">
        <w:rPr>
          <w:rFonts w:asciiTheme="minorHAnsi" w:hAnsiTheme="minorHAnsi"/>
          <w:sz w:val="24"/>
          <w:szCs w:val="24"/>
        </w:rPr>
        <w:t xml:space="preserve">:  Vote </w:t>
      </w:r>
      <w:r w:rsidR="00B874E6">
        <w:rPr>
          <w:rFonts w:asciiTheme="minorHAnsi" w:hAnsiTheme="minorHAnsi"/>
          <w:sz w:val="24"/>
          <w:szCs w:val="24"/>
        </w:rPr>
        <w:t>10</w:t>
      </w:r>
      <w:r w:rsidRPr="00B874E6">
        <w:rPr>
          <w:rFonts w:asciiTheme="minorHAnsi" w:hAnsiTheme="minorHAnsi"/>
          <w:sz w:val="24"/>
          <w:szCs w:val="24"/>
        </w:rPr>
        <w:t xml:space="preserve"> – 0 </w:t>
      </w:r>
    </w:p>
    <w:p w:rsidR="00B874E6" w:rsidRDefault="00B874E6" w:rsidP="00B919C8">
      <w:pPr>
        <w:pStyle w:val="NoSpacing"/>
        <w:rPr>
          <w:sz w:val="24"/>
          <w:szCs w:val="24"/>
        </w:rPr>
      </w:pPr>
      <w:r w:rsidRPr="00B874E6">
        <w:rPr>
          <w:sz w:val="24"/>
          <w:szCs w:val="24"/>
        </w:rPr>
        <w:t>Renew the agency’s recognition for a period of five years.</w:t>
      </w:r>
    </w:p>
    <w:p w:rsidR="00B51CBA" w:rsidRPr="00B874E6" w:rsidRDefault="00B51CBA" w:rsidP="00B919C8">
      <w:pPr>
        <w:pStyle w:val="NoSpacing"/>
        <w:rPr>
          <w:rFonts w:asciiTheme="minorHAnsi" w:hAnsiTheme="minorHAnsi"/>
          <w:sz w:val="24"/>
          <w:szCs w:val="24"/>
          <w:u w:val="single"/>
        </w:rPr>
      </w:pPr>
      <w:r w:rsidRPr="00B874E6">
        <w:rPr>
          <w:rFonts w:asciiTheme="minorHAnsi" w:hAnsiTheme="minorHAnsi"/>
          <w:sz w:val="24"/>
          <w:szCs w:val="24"/>
          <w:u w:val="single"/>
        </w:rPr>
        <w:t>Discussion</w:t>
      </w:r>
      <w:r w:rsidRPr="00B874E6">
        <w:rPr>
          <w:rFonts w:asciiTheme="minorHAnsi" w:hAnsiTheme="minorHAnsi"/>
          <w:sz w:val="24"/>
          <w:szCs w:val="24"/>
        </w:rPr>
        <w:t xml:space="preserve">: NACIQI concurred with the staff recommendation. </w:t>
      </w:r>
      <w:r w:rsidRPr="00B874E6">
        <w:rPr>
          <w:rFonts w:asciiTheme="minorHAnsi" w:hAnsiTheme="minorHAnsi"/>
          <w:b/>
          <w:sz w:val="24"/>
          <w:szCs w:val="24"/>
        </w:rPr>
        <w:t xml:space="preserve"> </w:t>
      </w:r>
    </w:p>
    <w:p w:rsidR="00B919C8" w:rsidRPr="001D2493" w:rsidRDefault="00B919C8" w:rsidP="00B919C8">
      <w:pPr>
        <w:pStyle w:val="NoSpacing"/>
        <w:rPr>
          <w:rFonts w:asciiTheme="minorHAnsi" w:hAnsiTheme="minorHAnsi"/>
          <w:sz w:val="24"/>
          <w:szCs w:val="24"/>
        </w:rPr>
      </w:pPr>
      <w:r w:rsidRPr="00B919C8">
        <w:rPr>
          <w:rFonts w:asciiTheme="minorHAnsi" w:hAnsiTheme="minorHAnsi"/>
          <w:sz w:val="24"/>
          <w:szCs w:val="24"/>
          <w:u w:val="single"/>
        </w:rPr>
        <w:t xml:space="preserve">NACIQI Primary </w:t>
      </w:r>
      <w:r w:rsidRPr="001D2493">
        <w:rPr>
          <w:rFonts w:asciiTheme="minorHAnsi" w:hAnsiTheme="minorHAnsi"/>
          <w:sz w:val="24"/>
          <w:szCs w:val="24"/>
          <w:u w:val="single"/>
        </w:rPr>
        <w:t>Readers</w:t>
      </w:r>
      <w:r w:rsidRPr="001D2493">
        <w:rPr>
          <w:rFonts w:asciiTheme="minorHAnsi" w:hAnsiTheme="minorHAnsi"/>
          <w:sz w:val="24"/>
          <w:szCs w:val="24"/>
        </w:rPr>
        <w:t>:</w:t>
      </w:r>
    </w:p>
    <w:p w:rsidR="00B874E6" w:rsidRPr="005F3660" w:rsidRDefault="00B874E6" w:rsidP="00B874E6">
      <w:pPr>
        <w:pStyle w:val="NoSpacing"/>
        <w:rPr>
          <w:sz w:val="24"/>
          <w:szCs w:val="24"/>
        </w:rPr>
      </w:pPr>
      <w:r w:rsidRPr="005F3660">
        <w:rPr>
          <w:sz w:val="24"/>
          <w:szCs w:val="24"/>
        </w:rPr>
        <w:t>Hank Brown, J.D.</w:t>
      </w:r>
    </w:p>
    <w:p w:rsidR="00B874E6" w:rsidRDefault="00B874E6" w:rsidP="00B874E6">
      <w:pPr>
        <w:pStyle w:val="NoSpacing"/>
        <w:rPr>
          <w:sz w:val="24"/>
          <w:szCs w:val="24"/>
        </w:rPr>
      </w:pPr>
      <w:r w:rsidRPr="005F3660">
        <w:rPr>
          <w:sz w:val="24"/>
          <w:szCs w:val="24"/>
        </w:rPr>
        <w:t>Federico Zaragoza, Ph.D.</w:t>
      </w:r>
    </w:p>
    <w:p w:rsidR="00B919C8" w:rsidRPr="001D2493" w:rsidRDefault="00B919C8" w:rsidP="00B874E6">
      <w:pPr>
        <w:pStyle w:val="NoSpacing"/>
        <w:rPr>
          <w:rFonts w:asciiTheme="minorHAnsi" w:hAnsiTheme="minorHAnsi"/>
          <w:sz w:val="24"/>
          <w:szCs w:val="24"/>
          <w:u w:val="single"/>
        </w:rPr>
      </w:pPr>
      <w:r w:rsidRPr="001D2493">
        <w:rPr>
          <w:rFonts w:asciiTheme="minorHAnsi" w:hAnsiTheme="minorHAnsi"/>
          <w:sz w:val="24"/>
          <w:szCs w:val="24"/>
          <w:u w:val="single"/>
        </w:rPr>
        <w:t>Representative of the Agency:</w:t>
      </w:r>
    </w:p>
    <w:p w:rsidR="00B874E6" w:rsidRPr="00B874E6" w:rsidRDefault="00B874E6" w:rsidP="00B874E6">
      <w:pPr>
        <w:tabs>
          <w:tab w:val="left" w:pos="4164"/>
        </w:tabs>
        <w:ind w:left="2880" w:hanging="2880"/>
        <w:rPr>
          <w:rFonts w:asciiTheme="minorHAnsi" w:hAnsiTheme="minorHAnsi"/>
          <w:szCs w:val="24"/>
        </w:rPr>
      </w:pPr>
      <w:r w:rsidRPr="00B874E6">
        <w:rPr>
          <w:rFonts w:asciiTheme="minorHAnsi" w:hAnsiTheme="minorHAnsi"/>
          <w:szCs w:val="24"/>
        </w:rPr>
        <w:t xml:space="preserve">Daniel O. Aleshire, PhD | Executive Director, ATS  </w:t>
      </w:r>
    </w:p>
    <w:p w:rsidR="00B874E6" w:rsidRDefault="00B874E6" w:rsidP="00B874E6">
      <w:pPr>
        <w:tabs>
          <w:tab w:val="left" w:pos="4164"/>
        </w:tabs>
        <w:ind w:left="2880" w:hanging="2880"/>
        <w:rPr>
          <w:rFonts w:asciiTheme="minorHAnsi" w:hAnsiTheme="minorHAnsi"/>
          <w:szCs w:val="24"/>
        </w:rPr>
      </w:pPr>
      <w:r w:rsidRPr="00B874E6">
        <w:rPr>
          <w:rFonts w:asciiTheme="minorHAnsi" w:hAnsiTheme="minorHAnsi"/>
          <w:szCs w:val="24"/>
        </w:rPr>
        <w:t>Alton B. Pollard, III, PhD | Chair of ATS Board of Commissioners and Dean at Howard University Sch</w:t>
      </w:r>
      <w:r>
        <w:rPr>
          <w:rFonts w:asciiTheme="minorHAnsi" w:hAnsiTheme="minorHAnsi"/>
          <w:szCs w:val="24"/>
        </w:rPr>
        <w:t>ool</w:t>
      </w:r>
    </w:p>
    <w:p w:rsidR="00B874E6" w:rsidRPr="00B874E6" w:rsidRDefault="00B874E6" w:rsidP="00B874E6">
      <w:pPr>
        <w:tabs>
          <w:tab w:val="left" w:pos="4164"/>
        </w:tabs>
        <w:rPr>
          <w:rFonts w:asciiTheme="minorHAnsi" w:hAnsiTheme="minorHAnsi"/>
          <w:szCs w:val="24"/>
        </w:rPr>
      </w:pPr>
      <w:r w:rsidRPr="00B874E6">
        <w:rPr>
          <w:rFonts w:asciiTheme="minorHAnsi" w:hAnsiTheme="minorHAnsi"/>
          <w:szCs w:val="24"/>
        </w:rPr>
        <w:t>of Divinity, ATS</w:t>
      </w:r>
    </w:p>
    <w:p w:rsidR="00B874E6" w:rsidRPr="00B874E6" w:rsidRDefault="00B874E6" w:rsidP="00B874E6">
      <w:pPr>
        <w:tabs>
          <w:tab w:val="left" w:pos="4164"/>
        </w:tabs>
        <w:ind w:left="2880" w:hanging="2880"/>
        <w:rPr>
          <w:rFonts w:asciiTheme="minorHAnsi" w:hAnsiTheme="minorHAnsi"/>
          <w:szCs w:val="24"/>
        </w:rPr>
      </w:pPr>
      <w:r w:rsidRPr="00B874E6">
        <w:rPr>
          <w:rFonts w:asciiTheme="minorHAnsi" w:hAnsiTheme="minorHAnsi"/>
          <w:szCs w:val="24"/>
        </w:rPr>
        <w:lastRenderedPageBreak/>
        <w:t>Thomas M. Tanner, PhD | Director, Accreditation and Institu</w:t>
      </w:r>
      <w:r>
        <w:rPr>
          <w:rFonts w:asciiTheme="minorHAnsi" w:hAnsiTheme="minorHAnsi"/>
          <w:szCs w:val="24"/>
        </w:rPr>
        <w:t>tional</w:t>
      </w:r>
      <w:r w:rsidRPr="00B874E6">
        <w:rPr>
          <w:rFonts w:asciiTheme="minorHAnsi" w:hAnsiTheme="minorHAnsi"/>
          <w:szCs w:val="24"/>
        </w:rPr>
        <w:t xml:space="preserve"> Evaluation, ATS</w:t>
      </w:r>
    </w:p>
    <w:p w:rsidR="00B919C8" w:rsidRDefault="00B919C8" w:rsidP="00746E9D">
      <w:pPr>
        <w:pStyle w:val="NoSpacing"/>
        <w:rPr>
          <w:sz w:val="24"/>
          <w:szCs w:val="24"/>
        </w:rPr>
      </w:pPr>
    </w:p>
    <w:p w:rsidR="00B874E6" w:rsidRDefault="00B874E6" w:rsidP="00B51CBA">
      <w:pPr>
        <w:pStyle w:val="NoSpacing"/>
        <w:rPr>
          <w:b/>
          <w:sz w:val="24"/>
          <w:szCs w:val="24"/>
        </w:rPr>
      </w:pPr>
      <w:r w:rsidRPr="005F3660">
        <w:rPr>
          <w:b/>
          <w:sz w:val="24"/>
          <w:szCs w:val="24"/>
        </w:rPr>
        <w:t>Accrediting Council for Independent Colleges and Schools</w:t>
      </w:r>
      <w:r>
        <w:rPr>
          <w:b/>
          <w:sz w:val="24"/>
          <w:szCs w:val="24"/>
        </w:rPr>
        <w:t xml:space="preserve"> (ACICS)</w:t>
      </w:r>
    </w:p>
    <w:p w:rsidR="00B51CBA" w:rsidRPr="001D2493" w:rsidRDefault="00B51CBA" w:rsidP="00B51CBA">
      <w:pPr>
        <w:pStyle w:val="NoSpacing"/>
        <w:rPr>
          <w:rFonts w:asciiTheme="minorHAnsi" w:hAnsiTheme="minorHAnsi"/>
          <w:sz w:val="24"/>
          <w:szCs w:val="24"/>
        </w:rPr>
      </w:pPr>
      <w:r w:rsidRPr="001D2493">
        <w:rPr>
          <w:rFonts w:asciiTheme="minorHAnsi" w:hAnsiTheme="minorHAnsi"/>
          <w:sz w:val="24"/>
          <w:szCs w:val="24"/>
          <w:u w:val="single"/>
        </w:rPr>
        <w:t>Action for Consideration:</w:t>
      </w:r>
      <w:r>
        <w:rPr>
          <w:rFonts w:asciiTheme="minorHAnsi" w:hAnsiTheme="minorHAnsi"/>
          <w:sz w:val="24"/>
          <w:szCs w:val="24"/>
        </w:rPr>
        <w:t xml:space="preserve">  Renewal of recognition</w:t>
      </w:r>
    </w:p>
    <w:p w:rsidR="00B51CBA" w:rsidRPr="001D2493" w:rsidRDefault="00B51CBA" w:rsidP="00B51CBA">
      <w:pPr>
        <w:pStyle w:val="NoSpacing"/>
        <w:rPr>
          <w:rFonts w:asciiTheme="minorHAnsi" w:hAnsiTheme="minorHAnsi"/>
          <w:sz w:val="24"/>
          <w:szCs w:val="24"/>
        </w:rPr>
      </w:pPr>
      <w:r w:rsidRPr="001D2493">
        <w:rPr>
          <w:rFonts w:asciiTheme="minorHAnsi" w:hAnsiTheme="minorHAnsi"/>
          <w:sz w:val="24"/>
          <w:szCs w:val="24"/>
          <w:u w:val="single"/>
        </w:rPr>
        <w:t>Committee Recommendation</w:t>
      </w:r>
      <w:r w:rsidRPr="001D2493">
        <w:rPr>
          <w:rFonts w:asciiTheme="minorHAnsi" w:hAnsiTheme="minorHAnsi"/>
          <w:sz w:val="24"/>
          <w:szCs w:val="24"/>
        </w:rPr>
        <w:t xml:space="preserve">:  Vote </w:t>
      </w:r>
      <w:r w:rsidR="00B874E6">
        <w:rPr>
          <w:rFonts w:asciiTheme="minorHAnsi" w:hAnsiTheme="minorHAnsi"/>
          <w:sz w:val="24"/>
          <w:szCs w:val="24"/>
        </w:rPr>
        <w:t>10</w:t>
      </w:r>
      <w:r>
        <w:rPr>
          <w:rFonts w:asciiTheme="minorHAnsi" w:hAnsiTheme="minorHAnsi"/>
          <w:sz w:val="24"/>
          <w:szCs w:val="24"/>
        </w:rPr>
        <w:t xml:space="preserve"> – </w:t>
      </w:r>
      <w:r w:rsidR="00B874E6">
        <w:rPr>
          <w:rFonts w:asciiTheme="minorHAnsi" w:hAnsiTheme="minorHAnsi"/>
          <w:sz w:val="24"/>
          <w:szCs w:val="24"/>
        </w:rPr>
        <w:t>3</w:t>
      </w:r>
    </w:p>
    <w:p w:rsidR="00B874E6" w:rsidRDefault="00B874E6" w:rsidP="00B51CBA">
      <w:pPr>
        <w:pStyle w:val="NoSpacing"/>
        <w:rPr>
          <w:sz w:val="24"/>
          <w:szCs w:val="24"/>
        </w:rPr>
      </w:pPr>
      <w:r w:rsidRPr="00B874E6">
        <w:rPr>
          <w:sz w:val="24"/>
          <w:szCs w:val="24"/>
        </w:rPr>
        <w:t>Deny the agency’s petition for renewal of recognition, and withdraw the agency’s recognition.</w:t>
      </w:r>
    </w:p>
    <w:p w:rsidR="00AD2C84" w:rsidRPr="00B874E6" w:rsidRDefault="00B51CBA" w:rsidP="00B51CBA">
      <w:pPr>
        <w:pStyle w:val="NoSpacing"/>
        <w:rPr>
          <w:rFonts w:asciiTheme="minorHAnsi" w:hAnsiTheme="minorHAnsi"/>
          <w:sz w:val="24"/>
          <w:szCs w:val="24"/>
        </w:rPr>
      </w:pPr>
      <w:r w:rsidRPr="00B874E6">
        <w:rPr>
          <w:rFonts w:asciiTheme="minorHAnsi" w:hAnsiTheme="minorHAnsi"/>
          <w:sz w:val="24"/>
          <w:szCs w:val="24"/>
          <w:u w:val="single"/>
        </w:rPr>
        <w:t>Discussion</w:t>
      </w:r>
      <w:r w:rsidRPr="00B874E6">
        <w:rPr>
          <w:rFonts w:asciiTheme="minorHAnsi" w:hAnsiTheme="minorHAnsi"/>
          <w:sz w:val="24"/>
          <w:szCs w:val="24"/>
        </w:rPr>
        <w:t>: NACIQI concurred with the staff recommendation</w:t>
      </w:r>
      <w:r w:rsidR="00B874E6">
        <w:rPr>
          <w:rFonts w:asciiTheme="minorHAnsi" w:hAnsiTheme="minorHAnsi"/>
          <w:sz w:val="24"/>
          <w:szCs w:val="24"/>
        </w:rPr>
        <w:t>.</w:t>
      </w:r>
    </w:p>
    <w:p w:rsidR="00B51CBA" w:rsidRPr="001D2493" w:rsidRDefault="00B51CBA" w:rsidP="00B51CBA">
      <w:pPr>
        <w:pStyle w:val="NoSpacing"/>
        <w:rPr>
          <w:rFonts w:asciiTheme="minorHAnsi" w:hAnsiTheme="minorHAnsi"/>
          <w:sz w:val="24"/>
          <w:szCs w:val="24"/>
        </w:rPr>
      </w:pPr>
      <w:r w:rsidRPr="00B919C8">
        <w:rPr>
          <w:rFonts w:asciiTheme="minorHAnsi" w:hAnsiTheme="minorHAnsi"/>
          <w:sz w:val="24"/>
          <w:szCs w:val="24"/>
          <w:u w:val="single"/>
        </w:rPr>
        <w:t xml:space="preserve">NACIQI Primary </w:t>
      </w:r>
      <w:r w:rsidRPr="001D2493">
        <w:rPr>
          <w:rFonts w:asciiTheme="minorHAnsi" w:hAnsiTheme="minorHAnsi"/>
          <w:sz w:val="24"/>
          <w:szCs w:val="24"/>
          <w:u w:val="single"/>
        </w:rPr>
        <w:t>Readers</w:t>
      </w:r>
      <w:r w:rsidRPr="001D2493">
        <w:rPr>
          <w:rFonts w:asciiTheme="minorHAnsi" w:hAnsiTheme="minorHAnsi"/>
          <w:sz w:val="24"/>
          <w:szCs w:val="24"/>
        </w:rPr>
        <w:t>:</w:t>
      </w:r>
    </w:p>
    <w:p w:rsidR="00B874E6" w:rsidRPr="005F3660" w:rsidRDefault="00B874E6" w:rsidP="00B874E6">
      <w:pPr>
        <w:pStyle w:val="NoSpacing"/>
        <w:rPr>
          <w:sz w:val="24"/>
          <w:szCs w:val="24"/>
        </w:rPr>
      </w:pPr>
      <w:r>
        <w:rPr>
          <w:sz w:val="24"/>
          <w:szCs w:val="24"/>
        </w:rPr>
        <w:t>Ralph Wolff</w:t>
      </w:r>
      <w:r w:rsidRPr="005F3660">
        <w:rPr>
          <w:sz w:val="24"/>
          <w:szCs w:val="24"/>
        </w:rPr>
        <w:t>, J.D.</w:t>
      </w:r>
    </w:p>
    <w:p w:rsidR="00B874E6" w:rsidRPr="005F3660" w:rsidRDefault="00B874E6" w:rsidP="00B874E6">
      <w:pPr>
        <w:pStyle w:val="NoSpacing"/>
        <w:rPr>
          <w:sz w:val="24"/>
          <w:szCs w:val="24"/>
        </w:rPr>
      </w:pPr>
      <w:r w:rsidRPr="005F3660">
        <w:rPr>
          <w:sz w:val="24"/>
          <w:szCs w:val="24"/>
        </w:rPr>
        <w:t>Frank H. Wu, J.D.</w:t>
      </w:r>
    </w:p>
    <w:p w:rsidR="00B51CBA" w:rsidRPr="001D2493" w:rsidRDefault="00B51CBA" w:rsidP="00B51CBA">
      <w:pPr>
        <w:pStyle w:val="NoSpacing"/>
        <w:rPr>
          <w:rFonts w:asciiTheme="minorHAnsi" w:hAnsiTheme="minorHAnsi"/>
          <w:sz w:val="24"/>
          <w:szCs w:val="24"/>
          <w:u w:val="single"/>
        </w:rPr>
      </w:pPr>
      <w:r w:rsidRPr="001D2493">
        <w:rPr>
          <w:rFonts w:asciiTheme="minorHAnsi" w:hAnsiTheme="minorHAnsi"/>
          <w:sz w:val="24"/>
          <w:szCs w:val="24"/>
          <w:u w:val="single"/>
        </w:rPr>
        <w:t>Representative of the Agency:</w:t>
      </w:r>
    </w:p>
    <w:p w:rsidR="00B874E6" w:rsidRPr="00B874E6" w:rsidRDefault="00B874E6" w:rsidP="00B874E6">
      <w:pPr>
        <w:tabs>
          <w:tab w:val="left" w:pos="4164"/>
        </w:tabs>
        <w:ind w:left="2880" w:hanging="2880"/>
        <w:rPr>
          <w:rFonts w:asciiTheme="minorHAnsi" w:hAnsiTheme="minorHAnsi"/>
          <w:szCs w:val="24"/>
        </w:rPr>
      </w:pPr>
      <w:r w:rsidRPr="00B874E6">
        <w:rPr>
          <w:rFonts w:asciiTheme="minorHAnsi" w:hAnsiTheme="minorHAnsi"/>
          <w:szCs w:val="24"/>
        </w:rPr>
        <w:t>Mr. Anthony Steven Bieda |Executive In Charge, ACICS</w:t>
      </w:r>
    </w:p>
    <w:p w:rsidR="00B874E6" w:rsidRPr="00B874E6" w:rsidRDefault="00B874E6" w:rsidP="00B874E6">
      <w:pPr>
        <w:tabs>
          <w:tab w:val="left" w:pos="4164"/>
        </w:tabs>
        <w:ind w:left="2880" w:hanging="2880"/>
        <w:rPr>
          <w:rFonts w:asciiTheme="minorHAnsi" w:hAnsiTheme="minorHAnsi"/>
          <w:szCs w:val="24"/>
        </w:rPr>
      </w:pPr>
      <w:r w:rsidRPr="00B874E6">
        <w:rPr>
          <w:rFonts w:asciiTheme="minorHAnsi" w:hAnsiTheme="minorHAnsi"/>
          <w:szCs w:val="24"/>
        </w:rPr>
        <w:t>Dr. Lawrence Leak</w:t>
      </w:r>
      <w:r w:rsidRPr="00B874E6">
        <w:rPr>
          <w:rFonts w:asciiTheme="minorHAnsi" w:hAnsiTheme="minorHAnsi"/>
        </w:rPr>
        <w:t xml:space="preserve"> </w:t>
      </w:r>
      <w:r w:rsidRPr="00B874E6">
        <w:rPr>
          <w:rFonts w:asciiTheme="minorHAnsi" w:hAnsiTheme="minorHAnsi"/>
          <w:szCs w:val="24"/>
        </w:rPr>
        <w:t>| Chair of ACICS</w:t>
      </w:r>
    </w:p>
    <w:p w:rsidR="00B874E6" w:rsidRPr="00B874E6" w:rsidRDefault="00B874E6" w:rsidP="00B874E6">
      <w:pPr>
        <w:tabs>
          <w:tab w:val="left" w:pos="4164"/>
        </w:tabs>
        <w:ind w:left="2880" w:hanging="2880"/>
        <w:rPr>
          <w:rFonts w:asciiTheme="minorHAnsi" w:hAnsiTheme="minorHAnsi"/>
          <w:szCs w:val="24"/>
        </w:rPr>
      </w:pPr>
      <w:r w:rsidRPr="00B874E6">
        <w:rPr>
          <w:rFonts w:asciiTheme="minorHAnsi" w:hAnsiTheme="minorHAnsi"/>
          <w:szCs w:val="24"/>
        </w:rPr>
        <w:t>Mr. Kenneth Ingram, Esq.</w:t>
      </w:r>
    </w:p>
    <w:p w:rsidR="00B874E6" w:rsidRPr="00B874E6" w:rsidRDefault="00B874E6" w:rsidP="00B874E6">
      <w:pPr>
        <w:pStyle w:val="NoSpacing"/>
        <w:rPr>
          <w:rFonts w:asciiTheme="minorHAnsi" w:hAnsiTheme="minorHAnsi"/>
          <w:sz w:val="24"/>
          <w:szCs w:val="24"/>
          <w:u w:val="single"/>
        </w:rPr>
      </w:pPr>
      <w:r w:rsidRPr="00B874E6">
        <w:rPr>
          <w:rFonts w:asciiTheme="minorHAnsi" w:hAnsiTheme="minorHAnsi"/>
          <w:sz w:val="24"/>
          <w:szCs w:val="24"/>
          <w:u w:val="single"/>
        </w:rPr>
        <w:t>Third Party Commenters:</w:t>
      </w:r>
    </w:p>
    <w:p w:rsidR="00B874E6" w:rsidRPr="00B874E6" w:rsidRDefault="00B874E6" w:rsidP="00B874E6">
      <w:pPr>
        <w:pStyle w:val="ListParagraph"/>
        <w:numPr>
          <w:ilvl w:val="0"/>
          <w:numId w:val="11"/>
        </w:numPr>
        <w:tabs>
          <w:tab w:val="left" w:pos="4164"/>
        </w:tabs>
        <w:rPr>
          <w:rFonts w:asciiTheme="minorHAnsi" w:hAnsiTheme="minorHAnsi"/>
          <w:szCs w:val="24"/>
        </w:rPr>
      </w:pPr>
      <w:r>
        <w:rPr>
          <w:rFonts w:asciiTheme="minorHAnsi" w:hAnsiTheme="minorHAnsi"/>
          <w:szCs w:val="24"/>
        </w:rPr>
        <w:t xml:space="preserve">Tariq Habash for </w:t>
      </w:r>
      <w:r w:rsidRPr="00B874E6">
        <w:rPr>
          <w:rFonts w:asciiTheme="minorHAnsi" w:hAnsiTheme="minorHAnsi"/>
          <w:szCs w:val="24"/>
        </w:rPr>
        <w:t>Robert Shireman | Senior Fellow, The Century Foundation</w:t>
      </w:r>
    </w:p>
    <w:p w:rsidR="00B874E6" w:rsidRPr="00B874E6" w:rsidRDefault="00B874E6" w:rsidP="00B874E6">
      <w:pPr>
        <w:pStyle w:val="ListParagraph"/>
        <w:numPr>
          <w:ilvl w:val="0"/>
          <w:numId w:val="11"/>
        </w:numPr>
        <w:tabs>
          <w:tab w:val="left" w:pos="4164"/>
        </w:tabs>
        <w:rPr>
          <w:rFonts w:asciiTheme="minorHAnsi" w:hAnsiTheme="minorHAnsi"/>
          <w:szCs w:val="24"/>
        </w:rPr>
      </w:pPr>
      <w:r w:rsidRPr="00B874E6">
        <w:rPr>
          <w:rFonts w:asciiTheme="minorHAnsi" w:hAnsiTheme="minorHAnsi"/>
          <w:szCs w:val="24"/>
        </w:rPr>
        <w:t>Christopher J. Madaio, Esq. | Maryland Office of the Attorney General, Consumer Protection Division</w:t>
      </w:r>
    </w:p>
    <w:p w:rsidR="00B874E6" w:rsidRPr="00B874E6" w:rsidRDefault="00B874E6" w:rsidP="00B874E6">
      <w:pPr>
        <w:pStyle w:val="ListParagraph"/>
        <w:numPr>
          <w:ilvl w:val="0"/>
          <w:numId w:val="11"/>
        </w:numPr>
        <w:tabs>
          <w:tab w:val="left" w:pos="4164"/>
        </w:tabs>
        <w:rPr>
          <w:rFonts w:asciiTheme="minorHAnsi" w:hAnsiTheme="minorHAnsi"/>
          <w:szCs w:val="24"/>
        </w:rPr>
      </w:pPr>
      <w:r w:rsidRPr="00B874E6">
        <w:rPr>
          <w:rFonts w:asciiTheme="minorHAnsi" w:hAnsiTheme="minorHAnsi"/>
          <w:szCs w:val="24"/>
        </w:rPr>
        <w:t>Ben Miller | Senior Director for Postsecondary Education, Center for American Progress</w:t>
      </w:r>
    </w:p>
    <w:p w:rsidR="00B874E6" w:rsidRPr="00B874E6" w:rsidRDefault="00B874E6" w:rsidP="00B874E6">
      <w:pPr>
        <w:pStyle w:val="ListParagraph"/>
        <w:numPr>
          <w:ilvl w:val="0"/>
          <w:numId w:val="11"/>
        </w:numPr>
        <w:tabs>
          <w:tab w:val="left" w:pos="4164"/>
        </w:tabs>
        <w:rPr>
          <w:rFonts w:asciiTheme="minorHAnsi" w:hAnsiTheme="minorHAnsi"/>
          <w:szCs w:val="24"/>
        </w:rPr>
      </w:pPr>
      <w:r w:rsidRPr="00B874E6">
        <w:rPr>
          <w:rFonts w:asciiTheme="minorHAnsi" w:hAnsiTheme="minorHAnsi"/>
          <w:szCs w:val="24"/>
        </w:rPr>
        <w:t xml:space="preserve">Steve Gunderson| President and CEO, Association of Private Sector Colleges and Universities </w:t>
      </w:r>
    </w:p>
    <w:p w:rsidR="00B874E6" w:rsidRPr="00B874E6" w:rsidRDefault="00B874E6" w:rsidP="00B874E6">
      <w:pPr>
        <w:pStyle w:val="ListParagraph"/>
        <w:numPr>
          <w:ilvl w:val="0"/>
          <w:numId w:val="11"/>
        </w:numPr>
        <w:tabs>
          <w:tab w:val="left" w:pos="4164"/>
        </w:tabs>
        <w:rPr>
          <w:rFonts w:asciiTheme="minorHAnsi" w:hAnsiTheme="minorHAnsi"/>
          <w:szCs w:val="24"/>
        </w:rPr>
      </w:pPr>
      <w:r w:rsidRPr="00B874E6">
        <w:rPr>
          <w:rFonts w:asciiTheme="minorHAnsi" w:hAnsiTheme="minorHAnsi"/>
          <w:szCs w:val="24"/>
        </w:rPr>
        <w:t>Aaron Shenck</w:t>
      </w:r>
      <w:r w:rsidRPr="00B874E6">
        <w:rPr>
          <w:rFonts w:asciiTheme="minorHAnsi" w:hAnsiTheme="minorHAnsi"/>
        </w:rPr>
        <w:t xml:space="preserve"> </w:t>
      </w:r>
      <w:r w:rsidRPr="00B874E6">
        <w:rPr>
          <w:rFonts w:asciiTheme="minorHAnsi" w:hAnsiTheme="minorHAnsi"/>
          <w:szCs w:val="24"/>
        </w:rPr>
        <w:t>|</w:t>
      </w:r>
      <w:r w:rsidRPr="00B874E6">
        <w:rPr>
          <w:rFonts w:asciiTheme="minorHAnsi" w:hAnsiTheme="minorHAnsi"/>
        </w:rPr>
        <w:t xml:space="preserve"> </w:t>
      </w:r>
      <w:r w:rsidRPr="00B874E6">
        <w:rPr>
          <w:rFonts w:asciiTheme="minorHAnsi" w:hAnsiTheme="minorHAnsi"/>
          <w:szCs w:val="24"/>
        </w:rPr>
        <w:t>Executive Director, The Pennsylvania Association of Private School Administrators</w:t>
      </w:r>
    </w:p>
    <w:p w:rsidR="00B874E6" w:rsidRPr="00B874E6" w:rsidRDefault="00B874E6" w:rsidP="00B874E6">
      <w:pPr>
        <w:pStyle w:val="ListParagraph"/>
        <w:numPr>
          <w:ilvl w:val="0"/>
          <w:numId w:val="11"/>
        </w:numPr>
        <w:tabs>
          <w:tab w:val="left" w:pos="4164"/>
        </w:tabs>
        <w:rPr>
          <w:rFonts w:asciiTheme="minorHAnsi" w:hAnsiTheme="minorHAnsi"/>
          <w:szCs w:val="24"/>
        </w:rPr>
      </w:pPr>
      <w:r w:rsidRPr="00B874E6">
        <w:rPr>
          <w:rFonts w:asciiTheme="minorHAnsi" w:hAnsiTheme="minorHAnsi"/>
          <w:bCs/>
          <w:szCs w:val="24"/>
        </w:rPr>
        <w:t xml:space="preserve">Doug Seelbach </w:t>
      </w:r>
      <w:r w:rsidRPr="00B874E6">
        <w:rPr>
          <w:rFonts w:asciiTheme="minorHAnsi" w:hAnsiTheme="minorHAnsi"/>
          <w:szCs w:val="24"/>
        </w:rPr>
        <w:t>|</w:t>
      </w:r>
      <w:r w:rsidRPr="00B874E6">
        <w:rPr>
          <w:rFonts w:asciiTheme="minorHAnsi" w:hAnsiTheme="minorHAnsi"/>
          <w:b/>
          <w:bCs/>
          <w:szCs w:val="24"/>
        </w:rPr>
        <w:t xml:space="preserve"> </w:t>
      </w:r>
      <w:r w:rsidRPr="00B874E6">
        <w:rPr>
          <w:rFonts w:asciiTheme="minorHAnsi" w:hAnsiTheme="minorHAnsi"/>
          <w:szCs w:val="24"/>
        </w:rPr>
        <w:t>Mechanical Designer/3d Designer, Six Sigma/The UPS Store</w:t>
      </w:r>
    </w:p>
    <w:p w:rsidR="00B874E6" w:rsidRPr="00B874E6" w:rsidRDefault="00B874E6" w:rsidP="00B874E6">
      <w:pPr>
        <w:pStyle w:val="ListParagraph"/>
        <w:numPr>
          <w:ilvl w:val="0"/>
          <w:numId w:val="11"/>
        </w:numPr>
        <w:tabs>
          <w:tab w:val="left" w:pos="4164"/>
        </w:tabs>
        <w:rPr>
          <w:rFonts w:asciiTheme="minorHAnsi" w:hAnsiTheme="minorHAnsi"/>
          <w:szCs w:val="24"/>
        </w:rPr>
      </w:pPr>
      <w:r w:rsidRPr="00B874E6">
        <w:rPr>
          <w:rFonts w:asciiTheme="minorHAnsi" w:hAnsiTheme="minorHAnsi"/>
          <w:szCs w:val="24"/>
        </w:rPr>
        <w:t>Allan G. Hancock CLU ChFC | Chief Executive Officer and Chairman of the Board, The Hancock Group, Inc., and, Advisory Board Member, DuBois Business College</w:t>
      </w:r>
    </w:p>
    <w:p w:rsidR="00B874E6" w:rsidRPr="00B874E6" w:rsidRDefault="00B874E6" w:rsidP="00B874E6">
      <w:pPr>
        <w:pStyle w:val="ListParagraph"/>
        <w:numPr>
          <w:ilvl w:val="0"/>
          <w:numId w:val="11"/>
        </w:numPr>
        <w:tabs>
          <w:tab w:val="left" w:pos="4164"/>
        </w:tabs>
        <w:rPr>
          <w:rFonts w:asciiTheme="minorHAnsi" w:hAnsiTheme="minorHAnsi"/>
          <w:szCs w:val="24"/>
        </w:rPr>
      </w:pPr>
      <w:r w:rsidRPr="00B874E6">
        <w:rPr>
          <w:rFonts w:asciiTheme="minorHAnsi" w:hAnsiTheme="minorHAnsi"/>
          <w:szCs w:val="24"/>
        </w:rPr>
        <w:t>Joshua K Renicker | Chief Operating Officer, Energy Access, Inc.</w:t>
      </w:r>
    </w:p>
    <w:p w:rsidR="00B874E6" w:rsidRPr="00B874E6" w:rsidRDefault="00B874E6" w:rsidP="00B874E6">
      <w:pPr>
        <w:pStyle w:val="ListParagraph"/>
        <w:numPr>
          <w:ilvl w:val="0"/>
          <w:numId w:val="11"/>
        </w:numPr>
        <w:tabs>
          <w:tab w:val="left" w:pos="4164"/>
        </w:tabs>
        <w:rPr>
          <w:rFonts w:asciiTheme="minorHAnsi" w:hAnsiTheme="minorHAnsi"/>
          <w:szCs w:val="24"/>
        </w:rPr>
      </w:pPr>
      <w:r w:rsidRPr="00B874E6">
        <w:rPr>
          <w:rFonts w:asciiTheme="minorHAnsi" w:hAnsiTheme="minorHAnsi"/>
          <w:szCs w:val="24"/>
        </w:rPr>
        <w:t>Quirt Marlon Collins</w:t>
      </w:r>
    </w:p>
    <w:p w:rsidR="00B874E6" w:rsidRPr="00B874E6" w:rsidRDefault="00B874E6" w:rsidP="00B874E6">
      <w:pPr>
        <w:pStyle w:val="ListParagraph"/>
        <w:numPr>
          <w:ilvl w:val="0"/>
          <w:numId w:val="11"/>
        </w:numPr>
        <w:tabs>
          <w:tab w:val="left" w:pos="4164"/>
        </w:tabs>
        <w:rPr>
          <w:rFonts w:asciiTheme="minorHAnsi" w:hAnsiTheme="minorHAnsi"/>
          <w:szCs w:val="24"/>
        </w:rPr>
      </w:pPr>
      <w:r w:rsidRPr="00B874E6">
        <w:rPr>
          <w:rFonts w:asciiTheme="minorHAnsi" w:hAnsiTheme="minorHAnsi"/>
          <w:szCs w:val="24"/>
        </w:rPr>
        <w:t>Jim Bare | Registered Medical Assistant / Registered Phlebotomy Technician, Johnson City Community Health Clinic</w:t>
      </w:r>
    </w:p>
    <w:p w:rsidR="00B874E6" w:rsidRPr="00B874E6" w:rsidRDefault="00B874E6" w:rsidP="00B874E6">
      <w:pPr>
        <w:pStyle w:val="ListParagraph"/>
        <w:numPr>
          <w:ilvl w:val="0"/>
          <w:numId w:val="11"/>
        </w:numPr>
        <w:tabs>
          <w:tab w:val="left" w:pos="4164"/>
        </w:tabs>
        <w:rPr>
          <w:rFonts w:asciiTheme="minorHAnsi" w:hAnsiTheme="minorHAnsi"/>
          <w:szCs w:val="24"/>
        </w:rPr>
      </w:pPr>
      <w:r w:rsidRPr="00B874E6">
        <w:rPr>
          <w:rFonts w:asciiTheme="minorHAnsi" w:hAnsiTheme="minorHAnsi"/>
          <w:szCs w:val="24"/>
        </w:rPr>
        <w:t>James Harsh | Systems Support Technician, ITT Technical Institute/employee/graduate</w:t>
      </w:r>
    </w:p>
    <w:p w:rsidR="00B874E6" w:rsidRPr="00B874E6" w:rsidRDefault="00B874E6" w:rsidP="00B874E6">
      <w:pPr>
        <w:pStyle w:val="ListParagraph"/>
        <w:numPr>
          <w:ilvl w:val="0"/>
          <w:numId w:val="11"/>
        </w:numPr>
        <w:tabs>
          <w:tab w:val="left" w:pos="4164"/>
        </w:tabs>
        <w:rPr>
          <w:rFonts w:asciiTheme="minorHAnsi" w:hAnsiTheme="minorHAnsi"/>
          <w:szCs w:val="24"/>
        </w:rPr>
      </w:pPr>
      <w:r w:rsidRPr="00B874E6">
        <w:rPr>
          <w:rFonts w:asciiTheme="minorHAnsi" w:hAnsiTheme="minorHAnsi"/>
          <w:bCs/>
          <w:szCs w:val="24"/>
        </w:rPr>
        <w:t xml:space="preserve">Xavier Ferguson </w:t>
      </w:r>
      <w:r w:rsidRPr="00B874E6">
        <w:rPr>
          <w:rFonts w:asciiTheme="minorHAnsi" w:hAnsiTheme="minorHAnsi"/>
          <w:szCs w:val="24"/>
        </w:rPr>
        <w:t>|</w:t>
      </w:r>
      <w:r w:rsidRPr="00B874E6">
        <w:rPr>
          <w:rFonts w:asciiTheme="minorHAnsi" w:hAnsiTheme="minorHAnsi"/>
          <w:b/>
          <w:bCs/>
          <w:szCs w:val="24"/>
        </w:rPr>
        <w:t xml:space="preserve"> </w:t>
      </w:r>
      <w:r w:rsidRPr="00B874E6">
        <w:rPr>
          <w:rFonts w:asciiTheme="minorHAnsi" w:hAnsiTheme="minorHAnsi"/>
          <w:szCs w:val="24"/>
        </w:rPr>
        <w:t>Recruiting Coordinator, Labor Ready</w:t>
      </w:r>
    </w:p>
    <w:p w:rsidR="00B874E6" w:rsidRPr="00B874E6" w:rsidRDefault="00B874E6" w:rsidP="00B874E6">
      <w:pPr>
        <w:pStyle w:val="ListParagraph"/>
        <w:numPr>
          <w:ilvl w:val="0"/>
          <w:numId w:val="11"/>
        </w:numPr>
        <w:tabs>
          <w:tab w:val="left" w:pos="4164"/>
        </w:tabs>
        <w:rPr>
          <w:rFonts w:asciiTheme="minorHAnsi" w:hAnsiTheme="minorHAnsi"/>
          <w:szCs w:val="24"/>
        </w:rPr>
      </w:pPr>
      <w:r w:rsidRPr="00B874E6">
        <w:rPr>
          <w:rFonts w:asciiTheme="minorHAnsi" w:hAnsiTheme="minorHAnsi"/>
          <w:bCs/>
          <w:szCs w:val="24"/>
        </w:rPr>
        <w:t xml:space="preserve">Kevin M. Gratz </w:t>
      </w:r>
      <w:r w:rsidRPr="00B874E6">
        <w:rPr>
          <w:rFonts w:asciiTheme="minorHAnsi" w:hAnsiTheme="minorHAnsi"/>
          <w:szCs w:val="24"/>
        </w:rPr>
        <w:t>|</w:t>
      </w:r>
      <w:r w:rsidRPr="00B874E6">
        <w:rPr>
          <w:rFonts w:asciiTheme="minorHAnsi" w:hAnsiTheme="minorHAnsi"/>
          <w:bCs/>
          <w:szCs w:val="24"/>
        </w:rPr>
        <w:t xml:space="preserve"> Talent Acquisition Specialist, </w:t>
      </w:r>
      <w:r w:rsidRPr="00B874E6">
        <w:rPr>
          <w:rFonts w:asciiTheme="minorHAnsi" w:hAnsiTheme="minorHAnsi"/>
          <w:szCs w:val="24"/>
        </w:rPr>
        <w:t xml:space="preserve">SSM/Dean Clinic </w:t>
      </w:r>
    </w:p>
    <w:p w:rsidR="00B874E6" w:rsidRPr="00B874E6" w:rsidRDefault="00B874E6" w:rsidP="00B874E6">
      <w:pPr>
        <w:pStyle w:val="ListParagraph"/>
        <w:numPr>
          <w:ilvl w:val="0"/>
          <w:numId w:val="11"/>
        </w:numPr>
        <w:tabs>
          <w:tab w:val="left" w:pos="4164"/>
        </w:tabs>
        <w:rPr>
          <w:rFonts w:asciiTheme="minorHAnsi" w:hAnsiTheme="minorHAnsi"/>
          <w:szCs w:val="24"/>
        </w:rPr>
      </w:pPr>
      <w:r w:rsidRPr="00B874E6">
        <w:rPr>
          <w:rFonts w:asciiTheme="minorHAnsi" w:hAnsiTheme="minorHAnsi"/>
          <w:szCs w:val="24"/>
        </w:rPr>
        <w:t>Bobbie Casteel Consultant | Perkins Cybersecurity &amp; Advisory Services</w:t>
      </w:r>
    </w:p>
    <w:p w:rsidR="00B874E6" w:rsidRPr="00B874E6" w:rsidRDefault="00B874E6" w:rsidP="00B874E6">
      <w:pPr>
        <w:pStyle w:val="ListParagraph"/>
        <w:numPr>
          <w:ilvl w:val="0"/>
          <w:numId w:val="11"/>
        </w:numPr>
        <w:tabs>
          <w:tab w:val="left" w:pos="4164"/>
        </w:tabs>
        <w:rPr>
          <w:rFonts w:asciiTheme="minorHAnsi" w:hAnsiTheme="minorHAnsi"/>
          <w:szCs w:val="24"/>
        </w:rPr>
      </w:pPr>
      <w:r w:rsidRPr="00B874E6">
        <w:rPr>
          <w:rFonts w:asciiTheme="minorHAnsi" w:hAnsiTheme="minorHAnsi"/>
          <w:szCs w:val="24"/>
        </w:rPr>
        <w:t xml:space="preserve">Mendi Goble | Executive Director, Richmond Chamber of Commerce </w:t>
      </w:r>
    </w:p>
    <w:p w:rsidR="00B874E6" w:rsidRPr="00B874E6" w:rsidRDefault="00B874E6" w:rsidP="00B874E6">
      <w:pPr>
        <w:pStyle w:val="ListParagraph"/>
        <w:numPr>
          <w:ilvl w:val="0"/>
          <w:numId w:val="11"/>
        </w:numPr>
        <w:tabs>
          <w:tab w:val="left" w:pos="4164"/>
        </w:tabs>
        <w:rPr>
          <w:rFonts w:asciiTheme="minorHAnsi" w:hAnsiTheme="minorHAnsi"/>
          <w:szCs w:val="24"/>
        </w:rPr>
      </w:pPr>
      <w:r w:rsidRPr="00B874E6">
        <w:rPr>
          <w:rFonts w:asciiTheme="minorHAnsi" w:hAnsiTheme="minorHAnsi"/>
          <w:szCs w:val="24"/>
        </w:rPr>
        <w:t>Carrie Wofford | President, Veterans Education Success</w:t>
      </w:r>
    </w:p>
    <w:p w:rsidR="00B874E6" w:rsidRPr="00B874E6" w:rsidRDefault="00B874E6" w:rsidP="00B874E6">
      <w:pPr>
        <w:pStyle w:val="ListParagraph"/>
        <w:numPr>
          <w:ilvl w:val="0"/>
          <w:numId w:val="11"/>
        </w:numPr>
        <w:tabs>
          <w:tab w:val="left" w:pos="4164"/>
        </w:tabs>
        <w:rPr>
          <w:rFonts w:asciiTheme="minorHAnsi" w:hAnsiTheme="minorHAnsi"/>
          <w:szCs w:val="24"/>
        </w:rPr>
      </w:pPr>
      <w:r w:rsidRPr="00B874E6">
        <w:rPr>
          <w:rFonts w:asciiTheme="minorHAnsi" w:hAnsiTheme="minorHAnsi"/>
          <w:szCs w:val="24"/>
        </w:rPr>
        <w:t>Sara Nolan Collins | Legal Services Director, Veterans Education Success</w:t>
      </w:r>
    </w:p>
    <w:p w:rsidR="00F5450E" w:rsidRPr="00A2559B" w:rsidRDefault="00B874E6" w:rsidP="00A2559B">
      <w:pPr>
        <w:pStyle w:val="ListParagraph"/>
        <w:numPr>
          <w:ilvl w:val="0"/>
          <w:numId w:val="11"/>
        </w:numPr>
        <w:tabs>
          <w:tab w:val="left" w:pos="4164"/>
        </w:tabs>
        <w:spacing w:after="200" w:line="276" w:lineRule="auto"/>
        <w:rPr>
          <w:rFonts w:asciiTheme="minorHAnsi" w:hAnsiTheme="minorHAnsi"/>
          <w:szCs w:val="24"/>
        </w:rPr>
      </w:pPr>
      <w:r w:rsidRPr="00B874E6">
        <w:rPr>
          <w:rFonts w:asciiTheme="minorHAnsi" w:hAnsiTheme="minorHAnsi"/>
          <w:szCs w:val="24"/>
        </w:rPr>
        <w:t>Walter Ochinko | Policy Director, Veterans Education Success</w:t>
      </w:r>
    </w:p>
    <w:p w:rsidR="00A2559B" w:rsidRDefault="00A2559B" w:rsidP="00F5450E">
      <w:pPr>
        <w:pStyle w:val="NoSpacing"/>
        <w:rPr>
          <w:b/>
          <w:sz w:val="24"/>
          <w:szCs w:val="24"/>
        </w:rPr>
      </w:pPr>
      <w:r w:rsidRPr="005F3660">
        <w:rPr>
          <w:b/>
          <w:sz w:val="24"/>
          <w:szCs w:val="24"/>
        </w:rPr>
        <w:t>American Veterinary Medical Association, Council on Education</w:t>
      </w:r>
      <w:r>
        <w:rPr>
          <w:b/>
          <w:sz w:val="24"/>
          <w:szCs w:val="24"/>
        </w:rPr>
        <w:t xml:space="preserve"> (AVMA)</w:t>
      </w:r>
    </w:p>
    <w:p w:rsidR="00F5450E" w:rsidRPr="001D2493" w:rsidRDefault="00F5450E" w:rsidP="00F5450E">
      <w:pPr>
        <w:pStyle w:val="NoSpacing"/>
        <w:rPr>
          <w:rFonts w:asciiTheme="minorHAnsi" w:hAnsiTheme="minorHAnsi"/>
          <w:sz w:val="24"/>
          <w:szCs w:val="24"/>
        </w:rPr>
      </w:pPr>
      <w:r w:rsidRPr="001D2493">
        <w:rPr>
          <w:rFonts w:asciiTheme="minorHAnsi" w:hAnsiTheme="minorHAnsi"/>
          <w:sz w:val="24"/>
          <w:szCs w:val="24"/>
          <w:u w:val="single"/>
        </w:rPr>
        <w:t>Action for Consideration:</w:t>
      </w:r>
      <w:r>
        <w:rPr>
          <w:rFonts w:asciiTheme="minorHAnsi" w:hAnsiTheme="minorHAnsi"/>
          <w:sz w:val="24"/>
          <w:szCs w:val="24"/>
        </w:rPr>
        <w:t xml:space="preserve">  </w:t>
      </w:r>
      <w:r w:rsidR="00A2559B">
        <w:rPr>
          <w:rFonts w:asciiTheme="minorHAnsi" w:hAnsiTheme="minorHAnsi"/>
          <w:sz w:val="24"/>
          <w:szCs w:val="24"/>
        </w:rPr>
        <w:t>Compliance report</w:t>
      </w:r>
    </w:p>
    <w:p w:rsidR="00F5450E" w:rsidRPr="00A2559B" w:rsidRDefault="00F5450E" w:rsidP="00F5450E">
      <w:pPr>
        <w:pStyle w:val="NoSpacing"/>
        <w:rPr>
          <w:rFonts w:asciiTheme="minorHAnsi" w:hAnsiTheme="minorHAnsi"/>
          <w:sz w:val="24"/>
          <w:szCs w:val="24"/>
        </w:rPr>
      </w:pPr>
      <w:r w:rsidRPr="00A2559B">
        <w:rPr>
          <w:rFonts w:asciiTheme="minorHAnsi" w:hAnsiTheme="minorHAnsi"/>
          <w:sz w:val="24"/>
          <w:szCs w:val="24"/>
          <w:u w:val="single"/>
        </w:rPr>
        <w:t>Committee Recommendation</w:t>
      </w:r>
      <w:r w:rsidRPr="00A2559B">
        <w:rPr>
          <w:rFonts w:asciiTheme="minorHAnsi" w:hAnsiTheme="minorHAnsi"/>
          <w:sz w:val="24"/>
          <w:szCs w:val="24"/>
        </w:rPr>
        <w:t xml:space="preserve">:  Vote </w:t>
      </w:r>
      <w:r w:rsidR="00A2559B" w:rsidRPr="00A2559B">
        <w:rPr>
          <w:rFonts w:asciiTheme="minorHAnsi" w:hAnsiTheme="minorHAnsi"/>
          <w:sz w:val="24"/>
          <w:szCs w:val="24"/>
        </w:rPr>
        <w:t>12</w:t>
      </w:r>
      <w:r w:rsidRPr="00A2559B">
        <w:rPr>
          <w:rFonts w:asciiTheme="minorHAnsi" w:hAnsiTheme="minorHAnsi"/>
          <w:sz w:val="24"/>
          <w:szCs w:val="24"/>
        </w:rPr>
        <w:t xml:space="preserve"> – 0</w:t>
      </w:r>
    </w:p>
    <w:p w:rsidR="00A2559B" w:rsidRDefault="00A2559B" w:rsidP="00F5450E">
      <w:pPr>
        <w:pStyle w:val="NoSpacing"/>
        <w:rPr>
          <w:sz w:val="24"/>
          <w:szCs w:val="24"/>
        </w:rPr>
      </w:pPr>
      <w:r w:rsidRPr="00A2559B">
        <w:rPr>
          <w:sz w:val="24"/>
          <w:szCs w:val="24"/>
        </w:rPr>
        <w:t>Continue the agency’s recognition for one and one-half years.</w:t>
      </w:r>
    </w:p>
    <w:p w:rsidR="00F5450E" w:rsidRPr="00A2559B" w:rsidRDefault="00F5450E" w:rsidP="00F5450E">
      <w:pPr>
        <w:pStyle w:val="NoSpacing"/>
        <w:rPr>
          <w:rFonts w:asciiTheme="minorHAnsi" w:hAnsiTheme="minorHAnsi"/>
          <w:sz w:val="24"/>
          <w:szCs w:val="24"/>
          <w:u w:val="single"/>
        </w:rPr>
      </w:pPr>
      <w:r w:rsidRPr="00A2559B">
        <w:rPr>
          <w:rFonts w:asciiTheme="minorHAnsi" w:hAnsiTheme="minorHAnsi"/>
          <w:sz w:val="24"/>
          <w:szCs w:val="24"/>
          <w:u w:val="single"/>
        </w:rPr>
        <w:t>Discussion</w:t>
      </w:r>
      <w:r w:rsidRPr="00A2559B">
        <w:rPr>
          <w:rFonts w:asciiTheme="minorHAnsi" w:hAnsiTheme="minorHAnsi"/>
          <w:sz w:val="24"/>
          <w:szCs w:val="24"/>
        </w:rPr>
        <w:t>: NACIQI concurred with the staff recommendation.</w:t>
      </w:r>
    </w:p>
    <w:p w:rsidR="00F5450E" w:rsidRPr="001D2493" w:rsidRDefault="00F5450E" w:rsidP="00F5450E">
      <w:pPr>
        <w:pStyle w:val="NoSpacing"/>
        <w:rPr>
          <w:rFonts w:asciiTheme="minorHAnsi" w:hAnsiTheme="minorHAnsi"/>
          <w:sz w:val="24"/>
          <w:szCs w:val="24"/>
        </w:rPr>
      </w:pPr>
      <w:r w:rsidRPr="00B919C8">
        <w:rPr>
          <w:rFonts w:asciiTheme="minorHAnsi" w:hAnsiTheme="minorHAnsi"/>
          <w:sz w:val="24"/>
          <w:szCs w:val="24"/>
          <w:u w:val="single"/>
        </w:rPr>
        <w:t xml:space="preserve">NACIQI Primary </w:t>
      </w:r>
      <w:r w:rsidRPr="001D2493">
        <w:rPr>
          <w:rFonts w:asciiTheme="minorHAnsi" w:hAnsiTheme="minorHAnsi"/>
          <w:sz w:val="24"/>
          <w:szCs w:val="24"/>
          <w:u w:val="single"/>
        </w:rPr>
        <w:t>Readers</w:t>
      </w:r>
      <w:r w:rsidRPr="001D2493">
        <w:rPr>
          <w:rFonts w:asciiTheme="minorHAnsi" w:hAnsiTheme="minorHAnsi"/>
          <w:sz w:val="24"/>
          <w:szCs w:val="24"/>
        </w:rPr>
        <w:t>:</w:t>
      </w:r>
    </w:p>
    <w:p w:rsidR="00A2559B" w:rsidRPr="005F3660" w:rsidRDefault="00A2559B" w:rsidP="00A2559B">
      <w:pPr>
        <w:pStyle w:val="NoSpacing"/>
        <w:rPr>
          <w:sz w:val="24"/>
          <w:szCs w:val="24"/>
        </w:rPr>
      </w:pPr>
      <w:r>
        <w:rPr>
          <w:sz w:val="24"/>
          <w:szCs w:val="24"/>
        </w:rPr>
        <w:lastRenderedPageBreak/>
        <w:t>Roberta Derlin, Ph.D.</w:t>
      </w:r>
    </w:p>
    <w:p w:rsidR="00A2559B" w:rsidRDefault="00A2559B" w:rsidP="00A2559B">
      <w:pPr>
        <w:pStyle w:val="NoSpacing"/>
        <w:rPr>
          <w:sz w:val="24"/>
          <w:szCs w:val="24"/>
        </w:rPr>
      </w:pPr>
      <w:r w:rsidRPr="005F3660">
        <w:rPr>
          <w:sz w:val="24"/>
          <w:szCs w:val="24"/>
        </w:rPr>
        <w:t>Frank H. Wu</w:t>
      </w:r>
      <w:r>
        <w:rPr>
          <w:sz w:val="24"/>
          <w:szCs w:val="24"/>
        </w:rPr>
        <w:t>, J</w:t>
      </w:r>
      <w:r w:rsidRPr="005F3660">
        <w:rPr>
          <w:sz w:val="24"/>
          <w:szCs w:val="24"/>
        </w:rPr>
        <w:t>.D.</w:t>
      </w:r>
    </w:p>
    <w:p w:rsidR="00F5450E" w:rsidRPr="001D2493" w:rsidRDefault="00F5450E" w:rsidP="00A2559B">
      <w:pPr>
        <w:pStyle w:val="NoSpacing"/>
        <w:rPr>
          <w:rFonts w:asciiTheme="minorHAnsi" w:hAnsiTheme="minorHAnsi"/>
          <w:sz w:val="24"/>
          <w:szCs w:val="24"/>
          <w:u w:val="single"/>
        </w:rPr>
      </w:pPr>
      <w:r w:rsidRPr="001D2493">
        <w:rPr>
          <w:rFonts w:asciiTheme="minorHAnsi" w:hAnsiTheme="minorHAnsi"/>
          <w:sz w:val="24"/>
          <w:szCs w:val="24"/>
          <w:u w:val="single"/>
        </w:rPr>
        <w:t>Representative of the Agency:</w:t>
      </w:r>
    </w:p>
    <w:p w:rsidR="00A2559B" w:rsidRPr="00A2559B" w:rsidRDefault="00A2559B" w:rsidP="00A2559B">
      <w:pPr>
        <w:tabs>
          <w:tab w:val="left" w:pos="4164"/>
        </w:tabs>
        <w:ind w:left="2880" w:hanging="2880"/>
        <w:rPr>
          <w:rFonts w:asciiTheme="minorHAnsi" w:hAnsiTheme="minorHAnsi"/>
          <w:szCs w:val="24"/>
        </w:rPr>
      </w:pPr>
      <w:r w:rsidRPr="00A2559B">
        <w:rPr>
          <w:rFonts w:asciiTheme="minorHAnsi" w:hAnsiTheme="minorHAnsi"/>
          <w:szCs w:val="24"/>
        </w:rPr>
        <w:t>John Pascoe, BVSc, PhD, Diplomate ACVS | Chair, AVMA Council on Education</w:t>
      </w:r>
    </w:p>
    <w:p w:rsidR="00A2559B" w:rsidRPr="00A2559B" w:rsidRDefault="00A2559B" w:rsidP="00A2559B">
      <w:pPr>
        <w:tabs>
          <w:tab w:val="left" w:pos="4164"/>
        </w:tabs>
        <w:ind w:left="2880" w:hanging="2880"/>
        <w:rPr>
          <w:rFonts w:asciiTheme="minorHAnsi" w:hAnsiTheme="minorHAnsi"/>
          <w:szCs w:val="24"/>
        </w:rPr>
      </w:pPr>
      <w:r w:rsidRPr="00A2559B">
        <w:rPr>
          <w:rFonts w:asciiTheme="minorHAnsi" w:hAnsiTheme="minorHAnsi"/>
          <w:szCs w:val="24"/>
        </w:rPr>
        <w:t>John Scamahorn, DVM | Chair-elect AVMA Council on Education</w:t>
      </w:r>
    </w:p>
    <w:p w:rsidR="00A2559B" w:rsidRPr="00A2559B" w:rsidRDefault="00A2559B" w:rsidP="00A2559B">
      <w:pPr>
        <w:tabs>
          <w:tab w:val="left" w:pos="4164"/>
        </w:tabs>
        <w:ind w:left="2880" w:hanging="2880"/>
        <w:rPr>
          <w:rFonts w:asciiTheme="minorHAnsi" w:hAnsiTheme="minorHAnsi"/>
          <w:szCs w:val="24"/>
        </w:rPr>
      </w:pPr>
      <w:r w:rsidRPr="00A2559B">
        <w:rPr>
          <w:rFonts w:asciiTheme="minorHAnsi" w:hAnsiTheme="minorHAnsi"/>
          <w:szCs w:val="24"/>
        </w:rPr>
        <w:t>Karen Martens Brandt, DVM | Director, Education &amp; Research, AVMA Council on Education</w:t>
      </w:r>
    </w:p>
    <w:p w:rsidR="00F5450E" w:rsidRPr="00A2559B" w:rsidRDefault="00F5450E" w:rsidP="00F5450E">
      <w:pPr>
        <w:pStyle w:val="NoSpacing"/>
        <w:rPr>
          <w:rFonts w:asciiTheme="minorHAnsi" w:hAnsiTheme="minorHAnsi"/>
          <w:sz w:val="24"/>
          <w:szCs w:val="24"/>
          <w:u w:val="single"/>
        </w:rPr>
      </w:pPr>
      <w:r w:rsidRPr="00A2559B">
        <w:rPr>
          <w:rFonts w:asciiTheme="minorHAnsi" w:hAnsiTheme="minorHAnsi"/>
          <w:sz w:val="24"/>
          <w:szCs w:val="24"/>
          <w:u w:val="single"/>
        </w:rPr>
        <w:t>Third Party Commenters:</w:t>
      </w:r>
    </w:p>
    <w:p w:rsidR="00A2559B" w:rsidRPr="00A2559B" w:rsidRDefault="00A2559B" w:rsidP="00A2559B">
      <w:pPr>
        <w:pStyle w:val="PlainText"/>
        <w:numPr>
          <w:ilvl w:val="0"/>
          <w:numId w:val="12"/>
        </w:numPr>
        <w:rPr>
          <w:rFonts w:asciiTheme="minorHAnsi" w:hAnsiTheme="minorHAnsi"/>
          <w:sz w:val="24"/>
          <w:szCs w:val="24"/>
        </w:rPr>
      </w:pPr>
      <w:r w:rsidRPr="00A2559B">
        <w:rPr>
          <w:rFonts w:asciiTheme="minorHAnsi" w:hAnsiTheme="minorHAnsi"/>
          <w:sz w:val="24"/>
          <w:szCs w:val="24"/>
        </w:rPr>
        <w:t>Sheila W. Allen DVM, MS | Dean, College of Veterinary Medicine</w:t>
      </w:r>
    </w:p>
    <w:p w:rsidR="00A2559B" w:rsidRPr="00A2559B" w:rsidRDefault="00A2559B" w:rsidP="00A2559B">
      <w:pPr>
        <w:pStyle w:val="ListParagraph"/>
        <w:numPr>
          <w:ilvl w:val="0"/>
          <w:numId w:val="12"/>
        </w:numPr>
        <w:rPr>
          <w:rFonts w:asciiTheme="minorHAnsi" w:hAnsiTheme="minorHAnsi"/>
          <w:szCs w:val="24"/>
        </w:rPr>
      </w:pPr>
      <w:r w:rsidRPr="00A2559B">
        <w:rPr>
          <w:rFonts w:asciiTheme="minorHAnsi" w:hAnsiTheme="minorHAnsi"/>
          <w:szCs w:val="24"/>
        </w:rPr>
        <w:t>William D. Tyrrell, Jr., DVM, DACVIM-Cardiology | Speaking as a practice owner and practitioner</w:t>
      </w:r>
    </w:p>
    <w:p w:rsidR="00A2559B" w:rsidRPr="00A2559B" w:rsidRDefault="00A2559B" w:rsidP="00A2559B">
      <w:pPr>
        <w:pStyle w:val="ListParagraph"/>
        <w:numPr>
          <w:ilvl w:val="0"/>
          <w:numId w:val="12"/>
        </w:numPr>
        <w:rPr>
          <w:rFonts w:asciiTheme="minorHAnsi" w:hAnsiTheme="minorHAnsi"/>
          <w:szCs w:val="24"/>
        </w:rPr>
      </w:pPr>
      <w:r w:rsidRPr="00A2559B">
        <w:rPr>
          <w:rFonts w:asciiTheme="minorHAnsi" w:hAnsiTheme="minorHAnsi"/>
          <w:szCs w:val="24"/>
        </w:rPr>
        <w:t>William J. Kay, DVM</w:t>
      </w:r>
    </w:p>
    <w:p w:rsidR="00A2559B" w:rsidRPr="00A2559B" w:rsidRDefault="00A2559B" w:rsidP="00A2559B">
      <w:pPr>
        <w:pStyle w:val="ListParagraph"/>
        <w:numPr>
          <w:ilvl w:val="0"/>
          <w:numId w:val="12"/>
        </w:numPr>
        <w:rPr>
          <w:rFonts w:asciiTheme="minorHAnsi" w:hAnsiTheme="minorHAnsi"/>
          <w:szCs w:val="24"/>
        </w:rPr>
      </w:pPr>
      <w:r w:rsidRPr="00A2559B">
        <w:rPr>
          <w:rFonts w:asciiTheme="minorHAnsi" w:hAnsiTheme="minorHAnsi"/>
          <w:szCs w:val="24"/>
        </w:rPr>
        <w:t>Paul D. Pion, DVM, DACVIM (Cardiology) | President and co-founder, Veterinary Information Network</w:t>
      </w:r>
    </w:p>
    <w:p w:rsidR="00A2559B" w:rsidRPr="00A2559B" w:rsidRDefault="00A2559B" w:rsidP="00A2559B">
      <w:pPr>
        <w:pStyle w:val="ListParagraph"/>
        <w:numPr>
          <w:ilvl w:val="0"/>
          <w:numId w:val="12"/>
        </w:numPr>
        <w:rPr>
          <w:rFonts w:asciiTheme="minorHAnsi" w:hAnsiTheme="minorHAnsi"/>
          <w:szCs w:val="24"/>
        </w:rPr>
      </w:pPr>
      <w:r w:rsidRPr="00A2559B">
        <w:rPr>
          <w:rFonts w:asciiTheme="minorHAnsi" w:hAnsiTheme="minorHAnsi"/>
          <w:szCs w:val="24"/>
        </w:rPr>
        <w:t>Jeffery B. Newman, DVM | Veterinarian Owner and Practitioner, Caring Hands Animal Hospitals</w:t>
      </w:r>
    </w:p>
    <w:p w:rsidR="00A2559B" w:rsidRPr="00A2559B" w:rsidRDefault="00A2559B" w:rsidP="00A2559B">
      <w:pPr>
        <w:pStyle w:val="ListParagraph"/>
        <w:numPr>
          <w:ilvl w:val="0"/>
          <w:numId w:val="12"/>
        </w:numPr>
        <w:rPr>
          <w:rFonts w:asciiTheme="minorHAnsi" w:hAnsiTheme="minorHAnsi"/>
          <w:szCs w:val="24"/>
        </w:rPr>
      </w:pPr>
      <w:r w:rsidRPr="00A2559B">
        <w:rPr>
          <w:rFonts w:asciiTheme="minorHAnsi" w:hAnsiTheme="minorHAnsi"/>
          <w:szCs w:val="24"/>
        </w:rPr>
        <w:t>Arnold L. Goldman DVM, MPH | Connecticut Veterinary Medical Foundation c/o Canton Animal Hospital LLC</w:t>
      </w:r>
    </w:p>
    <w:p w:rsidR="00A2559B" w:rsidRPr="00A2559B" w:rsidRDefault="00A2559B" w:rsidP="00A2559B">
      <w:pPr>
        <w:pStyle w:val="ListParagraph"/>
        <w:numPr>
          <w:ilvl w:val="0"/>
          <w:numId w:val="12"/>
        </w:numPr>
        <w:rPr>
          <w:rFonts w:asciiTheme="minorHAnsi" w:hAnsiTheme="minorHAnsi"/>
          <w:szCs w:val="24"/>
        </w:rPr>
      </w:pPr>
      <w:r w:rsidRPr="00A2559B">
        <w:rPr>
          <w:rFonts w:asciiTheme="minorHAnsi" w:hAnsiTheme="minorHAnsi"/>
          <w:szCs w:val="24"/>
        </w:rPr>
        <w:t>Deborah T. Kochevar, DVM, PhD, DACVCP | Dean and Henry and Lois Foster Professor, Cummings School of Veterinary Medicine at Tufts University</w:t>
      </w:r>
    </w:p>
    <w:p w:rsidR="00A2559B" w:rsidRPr="00A2559B" w:rsidRDefault="00A2559B" w:rsidP="00A2559B">
      <w:pPr>
        <w:pStyle w:val="ListParagraph"/>
        <w:numPr>
          <w:ilvl w:val="0"/>
          <w:numId w:val="12"/>
        </w:numPr>
        <w:rPr>
          <w:rFonts w:asciiTheme="minorHAnsi" w:hAnsiTheme="minorHAnsi"/>
          <w:szCs w:val="24"/>
        </w:rPr>
      </w:pPr>
      <w:r w:rsidRPr="00A2559B">
        <w:rPr>
          <w:rFonts w:asciiTheme="minorHAnsi" w:hAnsiTheme="minorHAnsi"/>
          <w:szCs w:val="24"/>
        </w:rPr>
        <w:t>Jerry Owens, DVM</w:t>
      </w:r>
    </w:p>
    <w:p w:rsidR="00A2559B" w:rsidRPr="00A2559B" w:rsidRDefault="00A2559B" w:rsidP="00A2559B">
      <w:pPr>
        <w:pStyle w:val="ListParagraph"/>
        <w:numPr>
          <w:ilvl w:val="0"/>
          <w:numId w:val="12"/>
        </w:numPr>
        <w:rPr>
          <w:rFonts w:asciiTheme="minorHAnsi" w:hAnsiTheme="minorHAnsi"/>
          <w:szCs w:val="24"/>
        </w:rPr>
      </w:pPr>
      <w:r w:rsidRPr="00A2559B">
        <w:rPr>
          <w:rFonts w:asciiTheme="minorHAnsi" w:hAnsiTheme="minorHAnsi"/>
          <w:szCs w:val="24"/>
        </w:rPr>
        <w:t>Walter Robinson, DVM | East North Veterinary Clinic</w:t>
      </w:r>
    </w:p>
    <w:p w:rsidR="00A2559B" w:rsidRPr="00A2559B" w:rsidRDefault="00A2559B" w:rsidP="00A2559B">
      <w:pPr>
        <w:pStyle w:val="ListParagraph"/>
        <w:numPr>
          <w:ilvl w:val="0"/>
          <w:numId w:val="12"/>
        </w:numPr>
        <w:rPr>
          <w:rFonts w:asciiTheme="minorHAnsi" w:hAnsiTheme="minorHAnsi"/>
          <w:szCs w:val="24"/>
        </w:rPr>
      </w:pPr>
      <w:r w:rsidRPr="00A2559B">
        <w:rPr>
          <w:rFonts w:asciiTheme="minorHAnsi" w:hAnsiTheme="minorHAnsi"/>
          <w:szCs w:val="24"/>
        </w:rPr>
        <w:t>Mark Johnson, DVM | Owner, Pender Veterinary Center</w:t>
      </w:r>
    </w:p>
    <w:p w:rsidR="00A2559B" w:rsidRDefault="00A2559B" w:rsidP="00A2559B">
      <w:pPr>
        <w:pStyle w:val="ListParagraph"/>
        <w:numPr>
          <w:ilvl w:val="0"/>
          <w:numId w:val="12"/>
        </w:numPr>
        <w:rPr>
          <w:rFonts w:asciiTheme="minorHAnsi" w:hAnsiTheme="minorHAnsi"/>
          <w:szCs w:val="24"/>
        </w:rPr>
      </w:pPr>
      <w:r w:rsidRPr="00A2559B">
        <w:rPr>
          <w:rFonts w:asciiTheme="minorHAnsi" w:hAnsiTheme="minorHAnsi"/>
          <w:szCs w:val="24"/>
        </w:rPr>
        <w:t>John N. Sexton, DVM | Medical Director, Mclean Animal Hospital</w:t>
      </w:r>
    </w:p>
    <w:p w:rsidR="00A2559B" w:rsidRPr="00A2559B" w:rsidRDefault="00A2559B" w:rsidP="00A2559B">
      <w:pPr>
        <w:pStyle w:val="ListParagraph"/>
        <w:numPr>
          <w:ilvl w:val="0"/>
          <w:numId w:val="12"/>
        </w:numPr>
        <w:rPr>
          <w:rFonts w:asciiTheme="minorHAnsi" w:hAnsiTheme="minorHAnsi"/>
          <w:szCs w:val="24"/>
        </w:rPr>
      </w:pPr>
      <w:r>
        <w:rPr>
          <w:rFonts w:asciiTheme="minorHAnsi" w:hAnsiTheme="minorHAnsi"/>
          <w:szCs w:val="24"/>
        </w:rPr>
        <w:t>Jim Wilson</w:t>
      </w:r>
    </w:p>
    <w:p w:rsidR="005E79F2" w:rsidRDefault="005E79F2" w:rsidP="005E79F2">
      <w:pPr>
        <w:pStyle w:val="NoSpacing"/>
        <w:ind w:left="720"/>
        <w:rPr>
          <w:sz w:val="24"/>
          <w:szCs w:val="24"/>
          <w:lang w:val="es-ES"/>
        </w:rPr>
      </w:pPr>
    </w:p>
    <w:p w:rsidR="00A2559B" w:rsidRDefault="00A2559B" w:rsidP="00F5450E">
      <w:pPr>
        <w:pStyle w:val="NoSpacing"/>
        <w:rPr>
          <w:rFonts w:asciiTheme="minorHAnsi" w:hAnsiTheme="minorHAnsi"/>
          <w:sz w:val="24"/>
          <w:szCs w:val="24"/>
          <w:u w:val="single"/>
        </w:rPr>
      </w:pPr>
      <w:r w:rsidRPr="005F3660">
        <w:rPr>
          <w:b/>
          <w:sz w:val="24"/>
          <w:szCs w:val="24"/>
        </w:rPr>
        <w:t>National Council for Accreditation of Teacher Education</w:t>
      </w:r>
      <w:r w:rsidRPr="001D2493">
        <w:rPr>
          <w:rFonts w:asciiTheme="minorHAnsi" w:hAnsiTheme="minorHAnsi"/>
          <w:sz w:val="24"/>
          <w:szCs w:val="24"/>
          <w:u w:val="single"/>
        </w:rPr>
        <w:t xml:space="preserve"> </w:t>
      </w:r>
    </w:p>
    <w:p w:rsidR="00F5450E" w:rsidRPr="001D2493" w:rsidRDefault="00F5450E" w:rsidP="00F5450E">
      <w:pPr>
        <w:pStyle w:val="NoSpacing"/>
        <w:rPr>
          <w:rFonts w:asciiTheme="minorHAnsi" w:hAnsiTheme="minorHAnsi"/>
          <w:sz w:val="24"/>
          <w:szCs w:val="24"/>
        </w:rPr>
      </w:pPr>
      <w:r w:rsidRPr="001D2493">
        <w:rPr>
          <w:rFonts w:asciiTheme="minorHAnsi" w:hAnsiTheme="minorHAnsi"/>
          <w:sz w:val="24"/>
          <w:szCs w:val="24"/>
          <w:u w:val="single"/>
        </w:rPr>
        <w:t>Action for Consideration:</w:t>
      </w:r>
      <w:r>
        <w:rPr>
          <w:rFonts w:asciiTheme="minorHAnsi" w:hAnsiTheme="minorHAnsi"/>
          <w:sz w:val="24"/>
          <w:szCs w:val="24"/>
        </w:rPr>
        <w:t xml:space="preserve">  </w:t>
      </w:r>
      <w:r w:rsidR="00A2559B">
        <w:rPr>
          <w:rFonts w:asciiTheme="minorHAnsi" w:hAnsiTheme="minorHAnsi"/>
          <w:sz w:val="24"/>
          <w:szCs w:val="24"/>
        </w:rPr>
        <w:t>Review under 34 CFR 602.33</w:t>
      </w:r>
    </w:p>
    <w:p w:rsidR="00F5450E" w:rsidRPr="001D2493" w:rsidRDefault="00F5450E" w:rsidP="00F5450E">
      <w:pPr>
        <w:pStyle w:val="NoSpacing"/>
        <w:rPr>
          <w:rFonts w:asciiTheme="minorHAnsi" w:hAnsiTheme="minorHAnsi"/>
          <w:sz w:val="24"/>
          <w:szCs w:val="24"/>
        </w:rPr>
      </w:pPr>
      <w:r w:rsidRPr="001D2493">
        <w:rPr>
          <w:rFonts w:asciiTheme="minorHAnsi" w:hAnsiTheme="minorHAnsi"/>
          <w:sz w:val="24"/>
          <w:szCs w:val="24"/>
          <w:u w:val="single"/>
        </w:rPr>
        <w:t>Committee Recommendation</w:t>
      </w:r>
      <w:r w:rsidRPr="001D2493">
        <w:rPr>
          <w:rFonts w:asciiTheme="minorHAnsi" w:hAnsiTheme="minorHAnsi"/>
          <w:sz w:val="24"/>
          <w:szCs w:val="24"/>
        </w:rPr>
        <w:t xml:space="preserve">:  Vote </w:t>
      </w:r>
      <w:r w:rsidR="00A2559B">
        <w:rPr>
          <w:rFonts w:asciiTheme="minorHAnsi" w:hAnsiTheme="minorHAnsi"/>
          <w:sz w:val="24"/>
          <w:szCs w:val="24"/>
        </w:rPr>
        <w:t>9</w:t>
      </w:r>
      <w:r>
        <w:rPr>
          <w:rFonts w:asciiTheme="minorHAnsi" w:hAnsiTheme="minorHAnsi"/>
          <w:sz w:val="24"/>
          <w:szCs w:val="24"/>
        </w:rPr>
        <w:t xml:space="preserve"> – 0</w:t>
      </w:r>
    </w:p>
    <w:p w:rsidR="00A2559B" w:rsidRDefault="00A2559B" w:rsidP="00F5450E">
      <w:pPr>
        <w:pStyle w:val="NoSpacing"/>
        <w:rPr>
          <w:sz w:val="24"/>
          <w:szCs w:val="24"/>
        </w:rPr>
      </w:pPr>
      <w:r w:rsidRPr="00A2559B">
        <w:rPr>
          <w:sz w:val="24"/>
          <w:szCs w:val="24"/>
        </w:rPr>
        <w:t>Withdraw recognition from NCATE, and remove NCATE from the published list of nationally recognized accrediting bodies, effective on the date of the official notification letter from the Senior Department Official.</w:t>
      </w:r>
    </w:p>
    <w:p w:rsidR="00F5450E" w:rsidRDefault="00F5450E" w:rsidP="00F5450E">
      <w:pPr>
        <w:pStyle w:val="NoSpacing"/>
        <w:rPr>
          <w:rFonts w:asciiTheme="minorHAnsi" w:hAnsiTheme="minorHAnsi"/>
          <w:sz w:val="24"/>
          <w:szCs w:val="24"/>
          <w:u w:val="single"/>
        </w:rPr>
      </w:pPr>
      <w:r w:rsidRPr="001D2493">
        <w:rPr>
          <w:rFonts w:asciiTheme="minorHAnsi" w:hAnsiTheme="minorHAnsi"/>
          <w:sz w:val="24"/>
          <w:szCs w:val="24"/>
          <w:u w:val="single"/>
        </w:rPr>
        <w:t>Discussion</w:t>
      </w:r>
      <w:r w:rsidRPr="001D2493">
        <w:rPr>
          <w:rFonts w:asciiTheme="minorHAnsi" w:hAnsiTheme="minorHAnsi"/>
          <w:sz w:val="24"/>
          <w:szCs w:val="24"/>
        </w:rPr>
        <w:t xml:space="preserve">: </w:t>
      </w:r>
      <w:r>
        <w:rPr>
          <w:rFonts w:asciiTheme="minorHAnsi" w:hAnsiTheme="minorHAnsi"/>
          <w:sz w:val="24"/>
          <w:szCs w:val="24"/>
        </w:rPr>
        <w:t>NACIQI concurred with the staff recommendation.</w:t>
      </w:r>
    </w:p>
    <w:p w:rsidR="00F5450E" w:rsidRPr="001D2493" w:rsidRDefault="00F5450E" w:rsidP="00F5450E">
      <w:pPr>
        <w:pStyle w:val="NoSpacing"/>
        <w:rPr>
          <w:rFonts w:asciiTheme="minorHAnsi" w:hAnsiTheme="minorHAnsi"/>
          <w:sz w:val="24"/>
          <w:szCs w:val="24"/>
        </w:rPr>
      </w:pPr>
      <w:r w:rsidRPr="00B919C8">
        <w:rPr>
          <w:rFonts w:asciiTheme="minorHAnsi" w:hAnsiTheme="minorHAnsi"/>
          <w:sz w:val="24"/>
          <w:szCs w:val="24"/>
          <w:u w:val="single"/>
        </w:rPr>
        <w:t xml:space="preserve">NACIQI Primary </w:t>
      </w:r>
      <w:r w:rsidRPr="001D2493">
        <w:rPr>
          <w:rFonts w:asciiTheme="minorHAnsi" w:hAnsiTheme="minorHAnsi"/>
          <w:sz w:val="24"/>
          <w:szCs w:val="24"/>
          <w:u w:val="single"/>
        </w:rPr>
        <w:t>Readers</w:t>
      </w:r>
      <w:r w:rsidRPr="001D2493">
        <w:rPr>
          <w:rFonts w:asciiTheme="minorHAnsi" w:hAnsiTheme="minorHAnsi"/>
          <w:sz w:val="24"/>
          <w:szCs w:val="24"/>
        </w:rPr>
        <w:t>:</w:t>
      </w:r>
    </w:p>
    <w:p w:rsidR="00A2559B" w:rsidRPr="005F3660" w:rsidRDefault="00A2559B" w:rsidP="00A2559B">
      <w:pPr>
        <w:pStyle w:val="NoSpacing"/>
        <w:rPr>
          <w:sz w:val="24"/>
          <w:szCs w:val="24"/>
        </w:rPr>
      </w:pPr>
      <w:r>
        <w:rPr>
          <w:sz w:val="24"/>
          <w:szCs w:val="24"/>
        </w:rPr>
        <w:t>Kathleen Sullivan Alioto, Ed.D.</w:t>
      </w:r>
    </w:p>
    <w:p w:rsidR="00A2559B" w:rsidRPr="005F3660" w:rsidRDefault="00A2559B" w:rsidP="00A2559B">
      <w:pPr>
        <w:pStyle w:val="NoSpacing"/>
        <w:rPr>
          <w:sz w:val="24"/>
          <w:szCs w:val="24"/>
        </w:rPr>
      </w:pPr>
      <w:r>
        <w:rPr>
          <w:sz w:val="24"/>
          <w:szCs w:val="24"/>
        </w:rPr>
        <w:t>Richard F. O’Donnell</w:t>
      </w:r>
    </w:p>
    <w:p w:rsidR="00F5450E" w:rsidRDefault="00F5450E" w:rsidP="00F5450E">
      <w:pPr>
        <w:pStyle w:val="NoSpacing"/>
        <w:rPr>
          <w:rFonts w:asciiTheme="minorHAnsi" w:hAnsiTheme="minorHAnsi"/>
          <w:sz w:val="24"/>
          <w:szCs w:val="24"/>
          <w:u w:val="single"/>
        </w:rPr>
      </w:pPr>
      <w:r w:rsidRPr="001D2493">
        <w:rPr>
          <w:rFonts w:asciiTheme="minorHAnsi" w:hAnsiTheme="minorHAnsi"/>
          <w:sz w:val="24"/>
          <w:szCs w:val="24"/>
          <w:u w:val="single"/>
        </w:rPr>
        <w:t>Representative of the Agency:</w:t>
      </w:r>
    </w:p>
    <w:p w:rsidR="00F5450E" w:rsidRDefault="00A2559B" w:rsidP="00F5450E">
      <w:pPr>
        <w:pStyle w:val="NoSpacing"/>
        <w:rPr>
          <w:rFonts w:asciiTheme="minorHAnsi" w:hAnsiTheme="minorHAnsi"/>
          <w:sz w:val="24"/>
          <w:szCs w:val="24"/>
        </w:rPr>
      </w:pPr>
      <w:r>
        <w:rPr>
          <w:rFonts w:asciiTheme="minorHAnsi" w:hAnsiTheme="minorHAnsi"/>
          <w:sz w:val="24"/>
          <w:szCs w:val="24"/>
        </w:rPr>
        <w:t>None</w:t>
      </w:r>
    </w:p>
    <w:p w:rsidR="00A2559B" w:rsidRPr="00A2559B" w:rsidRDefault="00A2559B" w:rsidP="00F5450E">
      <w:pPr>
        <w:pStyle w:val="NoSpacing"/>
        <w:rPr>
          <w:rFonts w:asciiTheme="minorHAnsi" w:hAnsiTheme="minorHAnsi"/>
          <w:sz w:val="24"/>
          <w:szCs w:val="24"/>
        </w:rPr>
      </w:pPr>
    </w:p>
    <w:p w:rsidR="00A2559B" w:rsidRDefault="00A2559B" w:rsidP="00A2559B">
      <w:pPr>
        <w:pStyle w:val="NoSpacing"/>
        <w:rPr>
          <w:rFonts w:asciiTheme="minorHAnsi" w:hAnsiTheme="minorHAnsi"/>
          <w:sz w:val="24"/>
          <w:szCs w:val="24"/>
          <w:u w:val="single"/>
        </w:rPr>
      </w:pPr>
      <w:r w:rsidRPr="005F3660">
        <w:rPr>
          <w:b/>
          <w:sz w:val="24"/>
          <w:szCs w:val="24"/>
        </w:rPr>
        <w:t>Teacher Education Accreditation Council, Accreditation Committee</w:t>
      </w:r>
      <w:r w:rsidRPr="001D2493">
        <w:rPr>
          <w:rFonts w:asciiTheme="minorHAnsi" w:hAnsiTheme="minorHAnsi"/>
          <w:sz w:val="24"/>
          <w:szCs w:val="24"/>
          <w:u w:val="single"/>
        </w:rPr>
        <w:t xml:space="preserve"> </w:t>
      </w:r>
    </w:p>
    <w:p w:rsidR="00A2559B" w:rsidRPr="001D2493" w:rsidRDefault="00A2559B" w:rsidP="00A2559B">
      <w:pPr>
        <w:pStyle w:val="NoSpacing"/>
        <w:rPr>
          <w:rFonts w:asciiTheme="minorHAnsi" w:hAnsiTheme="minorHAnsi"/>
          <w:sz w:val="24"/>
          <w:szCs w:val="24"/>
        </w:rPr>
      </w:pPr>
      <w:r w:rsidRPr="001D2493">
        <w:rPr>
          <w:rFonts w:asciiTheme="minorHAnsi" w:hAnsiTheme="minorHAnsi"/>
          <w:sz w:val="24"/>
          <w:szCs w:val="24"/>
          <w:u w:val="single"/>
        </w:rPr>
        <w:t>Action for Consideration:</w:t>
      </w:r>
      <w:r>
        <w:rPr>
          <w:rFonts w:asciiTheme="minorHAnsi" w:hAnsiTheme="minorHAnsi"/>
          <w:sz w:val="24"/>
          <w:szCs w:val="24"/>
        </w:rPr>
        <w:t xml:space="preserve">  Review under 34 CFR 602.33</w:t>
      </w:r>
    </w:p>
    <w:p w:rsidR="00A2559B" w:rsidRPr="001D2493" w:rsidRDefault="00A2559B" w:rsidP="00A2559B">
      <w:pPr>
        <w:pStyle w:val="NoSpacing"/>
        <w:rPr>
          <w:rFonts w:asciiTheme="minorHAnsi" w:hAnsiTheme="minorHAnsi"/>
          <w:sz w:val="24"/>
          <w:szCs w:val="24"/>
        </w:rPr>
      </w:pPr>
      <w:r w:rsidRPr="001D2493">
        <w:rPr>
          <w:rFonts w:asciiTheme="minorHAnsi" w:hAnsiTheme="minorHAnsi"/>
          <w:sz w:val="24"/>
          <w:szCs w:val="24"/>
          <w:u w:val="single"/>
        </w:rPr>
        <w:t>Committee Recommendation</w:t>
      </w:r>
      <w:r w:rsidRPr="001D2493">
        <w:rPr>
          <w:rFonts w:asciiTheme="minorHAnsi" w:hAnsiTheme="minorHAnsi"/>
          <w:sz w:val="24"/>
          <w:szCs w:val="24"/>
        </w:rPr>
        <w:t xml:space="preserve">:  Vote </w:t>
      </w:r>
      <w:r>
        <w:rPr>
          <w:rFonts w:asciiTheme="minorHAnsi" w:hAnsiTheme="minorHAnsi"/>
          <w:sz w:val="24"/>
          <w:szCs w:val="24"/>
        </w:rPr>
        <w:t>10 – 0</w:t>
      </w:r>
    </w:p>
    <w:p w:rsidR="00A2559B" w:rsidRDefault="00A2559B" w:rsidP="00A2559B">
      <w:pPr>
        <w:pStyle w:val="NoSpacing"/>
        <w:rPr>
          <w:sz w:val="24"/>
          <w:szCs w:val="24"/>
        </w:rPr>
      </w:pPr>
      <w:r w:rsidRPr="00A2559B">
        <w:rPr>
          <w:sz w:val="24"/>
          <w:szCs w:val="24"/>
        </w:rPr>
        <w:t xml:space="preserve">Withdraw recognition from </w:t>
      </w:r>
      <w:r>
        <w:rPr>
          <w:sz w:val="24"/>
          <w:szCs w:val="24"/>
        </w:rPr>
        <w:t>TEAC</w:t>
      </w:r>
      <w:r w:rsidRPr="00A2559B">
        <w:rPr>
          <w:sz w:val="24"/>
          <w:szCs w:val="24"/>
        </w:rPr>
        <w:t xml:space="preserve">, and remove </w:t>
      </w:r>
      <w:r>
        <w:rPr>
          <w:sz w:val="24"/>
          <w:szCs w:val="24"/>
        </w:rPr>
        <w:t>TEAC</w:t>
      </w:r>
      <w:r w:rsidRPr="00A2559B">
        <w:rPr>
          <w:sz w:val="24"/>
          <w:szCs w:val="24"/>
        </w:rPr>
        <w:t xml:space="preserve"> from the published list of nationally recognized accrediting bodies, effective on the date of the official notification letter from the Senior Department Official.</w:t>
      </w:r>
    </w:p>
    <w:p w:rsidR="00A2559B" w:rsidRDefault="00A2559B" w:rsidP="00A2559B">
      <w:pPr>
        <w:pStyle w:val="NoSpacing"/>
        <w:rPr>
          <w:rFonts w:asciiTheme="minorHAnsi" w:hAnsiTheme="minorHAnsi"/>
          <w:sz w:val="24"/>
          <w:szCs w:val="24"/>
          <w:u w:val="single"/>
        </w:rPr>
      </w:pPr>
      <w:r w:rsidRPr="001D2493">
        <w:rPr>
          <w:rFonts w:asciiTheme="minorHAnsi" w:hAnsiTheme="minorHAnsi"/>
          <w:sz w:val="24"/>
          <w:szCs w:val="24"/>
          <w:u w:val="single"/>
        </w:rPr>
        <w:t>Discussion</w:t>
      </w:r>
      <w:r w:rsidRPr="001D2493">
        <w:rPr>
          <w:rFonts w:asciiTheme="minorHAnsi" w:hAnsiTheme="minorHAnsi"/>
          <w:sz w:val="24"/>
          <w:szCs w:val="24"/>
        </w:rPr>
        <w:t xml:space="preserve">: </w:t>
      </w:r>
      <w:r>
        <w:rPr>
          <w:rFonts w:asciiTheme="minorHAnsi" w:hAnsiTheme="minorHAnsi"/>
          <w:sz w:val="24"/>
          <w:szCs w:val="24"/>
        </w:rPr>
        <w:t>NACIQI concurred with the staff recommendation.</w:t>
      </w:r>
    </w:p>
    <w:p w:rsidR="00A2559B" w:rsidRPr="001D2493" w:rsidRDefault="00A2559B" w:rsidP="00A2559B">
      <w:pPr>
        <w:pStyle w:val="NoSpacing"/>
        <w:rPr>
          <w:rFonts w:asciiTheme="minorHAnsi" w:hAnsiTheme="minorHAnsi"/>
          <w:sz w:val="24"/>
          <w:szCs w:val="24"/>
        </w:rPr>
      </w:pPr>
      <w:r w:rsidRPr="00B919C8">
        <w:rPr>
          <w:rFonts w:asciiTheme="minorHAnsi" w:hAnsiTheme="minorHAnsi"/>
          <w:sz w:val="24"/>
          <w:szCs w:val="24"/>
          <w:u w:val="single"/>
        </w:rPr>
        <w:t xml:space="preserve">NACIQI Primary </w:t>
      </w:r>
      <w:r w:rsidRPr="001D2493">
        <w:rPr>
          <w:rFonts w:asciiTheme="minorHAnsi" w:hAnsiTheme="minorHAnsi"/>
          <w:sz w:val="24"/>
          <w:szCs w:val="24"/>
          <w:u w:val="single"/>
        </w:rPr>
        <w:t>Readers</w:t>
      </w:r>
      <w:r w:rsidRPr="001D2493">
        <w:rPr>
          <w:rFonts w:asciiTheme="minorHAnsi" w:hAnsiTheme="minorHAnsi"/>
          <w:sz w:val="24"/>
          <w:szCs w:val="24"/>
        </w:rPr>
        <w:t>:</w:t>
      </w:r>
    </w:p>
    <w:p w:rsidR="00A2559B" w:rsidRPr="005F3660" w:rsidRDefault="00A2559B" w:rsidP="00A2559B">
      <w:pPr>
        <w:pStyle w:val="NoSpacing"/>
        <w:rPr>
          <w:sz w:val="24"/>
          <w:szCs w:val="24"/>
        </w:rPr>
      </w:pPr>
      <w:r>
        <w:rPr>
          <w:sz w:val="24"/>
          <w:szCs w:val="24"/>
        </w:rPr>
        <w:lastRenderedPageBreak/>
        <w:t>Kathleen Sullivan Alioto, Ed.D.</w:t>
      </w:r>
    </w:p>
    <w:p w:rsidR="00A2559B" w:rsidRPr="005F3660" w:rsidRDefault="00A2559B" w:rsidP="00A2559B">
      <w:pPr>
        <w:pStyle w:val="NoSpacing"/>
        <w:rPr>
          <w:sz w:val="24"/>
          <w:szCs w:val="24"/>
        </w:rPr>
      </w:pPr>
      <w:r>
        <w:rPr>
          <w:sz w:val="24"/>
          <w:szCs w:val="24"/>
        </w:rPr>
        <w:t>Richard F. O’Donnell</w:t>
      </w:r>
    </w:p>
    <w:p w:rsidR="00A2559B" w:rsidRDefault="00A2559B" w:rsidP="00A2559B">
      <w:pPr>
        <w:pStyle w:val="NoSpacing"/>
        <w:rPr>
          <w:rFonts w:asciiTheme="minorHAnsi" w:hAnsiTheme="minorHAnsi"/>
          <w:sz w:val="24"/>
          <w:szCs w:val="24"/>
          <w:u w:val="single"/>
        </w:rPr>
      </w:pPr>
      <w:r w:rsidRPr="001D2493">
        <w:rPr>
          <w:rFonts w:asciiTheme="minorHAnsi" w:hAnsiTheme="minorHAnsi"/>
          <w:sz w:val="24"/>
          <w:szCs w:val="24"/>
          <w:u w:val="single"/>
        </w:rPr>
        <w:t>Representative of the Agency:</w:t>
      </w:r>
    </w:p>
    <w:p w:rsidR="00A2559B" w:rsidRDefault="00A2559B" w:rsidP="00A2559B">
      <w:pPr>
        <w:pStyle w:val="NoSpacing"/>
        <w:rPr>
          <w:rFonts w:asciiTheme="minorHAnsi" w:hAnsiTheme="minorHAnsi"/>
          <w:sz w:val="24"/>
          <w:szCs w:val="24"/>
        </w:rPr>
      </w:pPr>
      <w:r>
        <w:rPr>
          <w:rFonts w:asciiTheme="minorHAnsi" w:hAnsiTheme="minorHAnsi"/>
          <w:sz w:val="24"/>
          <w:szCs w:val="24"/>
        </w:rPr>
        <w:t>None</w:t>
      </w:r>
    </w:p>
    <w:p w:rsidR="00F5450E" w:rsidRPr="001D2493" w:rsidRDefault="00F5450E" w:rsidP="00F5450E">
      <w:pPr>
        <w:pStyle w:val="NoSpacing"/>
        <w:rPr>
          <w:rFonts w:asciiTheme="minorHAnsi" w:hAnsiTheme="minorHAnsi"/>
          <w:sz w:val="24"/>
          <w:szCs w:val="24"/>
          <w:u w:val="single"/>
        </w:rPr>
      </w:pPr>
    </w:p>
    <w:p w:rsidR="00A2559B" w:rsidRDefault="00A2559B" w:rsidP="005D6C4E">
      <w:pPr>
        <w:pStyle w:val="NoSpacing"/>
        <w:rPr>
          <w:b/>
          <w:sz w:val="24"/>
          <w:szCs w:val="24"/>
        </w:rPr>
      </w:pPr>
      <w:r w:rsidRPr="00433870">
        <w:rPr>
          <w:b/>
          <w:sz w:val="24"/>
          <w:szCs w:val="24"/>
        </w:rPr>
        <w:t>Northwest Commission on Colleges and Universities</w:t>
      </w:r>
      <w:r>
        <w:rPr>
          <w:b/>
          <w:sz w:val="24"/>
          <w:szCs w:val="24"/>
        </w:rPr>
        <w:t xml:space="preserve"> (NWCCU)</w:t>
      </w:r>
    </w:p>
    <w:p w:rsidR="005D6C4E" w:rsidRPr="001D2493" w:rsidRDefault="005D6C4E" w:rsidP="005D6C4E">
      <w:pPr>
        <w:pStyle w:val="NoSpacing"/>
        <w:rPr>
          <w:rFonts w:asciiTheme="minorHAnsi" w:hAnsiTheme="minorHAnsi"/>
          <w:sz w:val="24"/>
          <w:szCs w:val="24"/>
        </w:rPr>
      </w:pPr>
      <w:r w:rsidRPr="001D2493">
        <w:rPr>
          <w:rFonts w:asciiTheme="minorHAnsi" w:hAnsiTheme="minorHAnsi"/>
          <w:sz w:val="24"/>
          <w:szCs w:val="24"/>
          <w:u w:val="single"/>
        </w:rPr>
        <w:t>Action for Consideration:</w:t>
      </w:r>
      <w:r>
        <w:rPr>
          <w:rFonts w:asciiTheme="minorHAnsi" w:hAnsiTheme="minorHAnsi"/>
          <w:sz w:val="24"/>
          <w:szCs w:val="24"/>
        </w:rPr>
        <w:t xml:space="preserve">  </w:t>
      </w:r>
      <w:r w:rsidR="00A2559B">
        <w:rPr>
          <w:rFonts w:asciiTheme="minorHAnsi" w:hAnsiTheme="minorHAnsi"/>
          <w:sz w:val="24"/>
          <w:szCs w:val="24"/>
        </w:rPr>
        <w:t>Compliance report</w:t>
      </w:r>
    </w:p>
    <w:p w:rsidR="005D6C4E" w:rsidRPr="00A2559B" w:rsidRDefault="005D6C4E" w:rsidP="005D6C4E">
      <w:pPr>
        <w:pStyle w:val="NoSpacing"/>
        <w:rPr>
          <w:rFonts w:asciiTheme="minorHAnsi" w:hAnsiTheme="minorHAnsi"/>
          <w:sz w:val="24"/>
          <w:szCs w:val="24"/>
        </w:rPr>
      </w:pPr>
      <w:r w:rsidRPr="00A2559B">
        <w:rPr>
          <w:rFonts w:asciiTheme="minorHAnsi" w:hAnsiTheme="minorHAnsi"/>
          <w:sz w:val="24"/>
          <w:szCs w:val="24"/>
          <w:u w:val="single"/>
        </w:rPr>
        <w:t>Committee Recommendation</w:t>
      </w:r>
      <w:r w:rsidRPr="00A2559B">
        <w:rPr>
          <w:rFonts w:asciiTheme="minorHAnsi" w:hAnsiTheme="minorHAnsi"/>
          <w:sz w:val="24"/>
          <w:szCs w:val="24"/>
        </w:rPr>
        <w:t xml:space="preserve">:  Vote </w:t>
      </w:r>
      <w:r w:rsidR="00A2559B" w:rsidRPr="00A2559B">
        <w:rPr>
          <w:rFonts w:asciiTheme="minorHAnsi" w:hAnsiTheme="minorHAnsi"/>
          <w:sz w:val="24"/>
          <w:szCs w:val="24"/>
        </w:rPr>
        <w:t>6 – 3</w:t>
      </w:r>
    </w:p>
    <w:p w:rsidR="00A2559B" w:rsidRDefault="00A2559B" w:rsidP="005D6C4E">
      <w:pPr>
        <w:rPr>
          <w:rFonts w:asciiTheme="minorHAnsi" w:hAnsiTheme="minorHAnsi"/>
        </w:rPr>
      </w:pPr>
      <w:r w:rsidRPr="00A2559B">
        <w:rPr>
          <w:rFonts w:asciiTheme="minorHAnsi" w:hAnsiTheme="minorHAnsi"/>
        </w:rPr>
        <w:t>Table consideration of compliance report to</w:t>
      </w:r>
      <w:r>
        <w:rPr>
          <w:rFonts w:asciiTheme="minorHAnsi" w:hAnsiTheme="minorHAnsi"/>
        </w:rPr>
        <w:t xml:space="preserve"> the</w:t>
      </w:r>
      <w:r w:rsidRPr="00A2559B">
        <w:rPr>
          <w:rFonts w:asciiTheme="minorHAnsi" w:hAnsiTheme="minorHAnsi"/>
        </w:rPr>
        <w:t xml:space="preserve"> telephonic meeting.</w:t>
      </w:r>
    </w:p>
    <w:p w:rsidR="009E1FDA" w:rsidRPr="005D6C4E" w:rsidRDefault="009E1FDA" w:rsidP="005D6C4E">
      <w:pPr>
        <w:rPr>
          <w:rFonts w:asciiTheme="minorHAnsi" w:hAnsiTheme="minorHAnsi"/>
        </w:rPr>
      </w:pPr>
      <w:r w:rsidRPr="00A2559B">
        <w:rPr>
          <w:rFonts w:asciiTheme="minorHAnsi" w:hAnsiTheme="minorHAnsi"/>
          <w:szCs w:val="24"/>
          <w:u w:val="single"/>
        </w:rPr>
        <w:t>Discussion</w:t>
      </w:r>
      <w:r w:rsidRPr="001D2493">
        <w:rPr>
          <w:rFonts w:asciiTheme="minorHAnsi" w:hAnsiTheme="minorHAnsi"/>
          <w:szCs w:val="24"/>
        </w:rPr>
        <w:t xml:space="preserve">: </w:t>
      </w:r>
      <w:r w:rsidR="00A2559B">
        <w:rPr>
          <w:rFonts w:asciiTheme="minorHAnsi" w:hAnsiTheme="minorHAnsi"/>
          <w:szCs w:val="24"/>
        </w:rPr>
        <w:t>Due to limited time and the agency’s absence, NACIQI moved to consider the agency’s report at the telephonic meeting in August.</w:t>
      </w:r>
    </w:p>
    <w:p w:rsidR="005D6C4E" w:rsidRPr="001D2493" w:rsidRDefault="005D6C4E" w:rsidP="005D6C4E">
      <w:pPr>
        <w:pStyle w:val="NoSpacing"/>
        <w:rPr>
          <w:rFonts w:asciiTheme="minorHAnsi" w:hAnsiTheme="minorHAnsi"/>
          <w:sz w:val="24"/>
          <w:szCs w:val="24"/>
        </w:rPr>
      </w:pPr>
      <w:r w:rsidRPr="00B919C8">
        <w:rPr>
          <w:rFonts w:asciiTheme="minorHAnsi" w:hAnsiTheme="minorHAnsi"/>
          <w:sz w:val="24"/>
          <w:szCs w:val="24"/>
          <w:u w:val="single"/>
        </w:rPr>
        <w:t xml:space="preserve">NACIQI Primary </w:t>
      </w:r>
      <w:r w:rsidRPr="001D2493">
        <w:rPr>
          <w:rFonts w:asciiTheme="minorHAnsi" w:hAnsiTheme="minorHAnsi"/>
          <w:sz w:val="24"/>
          <w:szCs w:val="24"/>
          <w:u w:val="single"/>
        </w:rPr>
        <w:t>Readers</w:t>
      </w:r>
      <w:r w:rsidRPr="001D2493">
        <w:rPr>
          <w:rFonts w:asciiTheme="minorHAnsi" w:hAnsiTheme="minorHAnsi"/>
          <w:sz w:val="24"/>
          <w:szCs w:val="24"/>
        </w:rPr>
        <w:t>:</w:t>
      </w:r>
    </w:p>
    <w:p w:rsidR="00A2559B" w:rsidRDefault="00A2559B" w:rsidP="00A2559B">
      <w:pPr>
        <w:pStyle w:val="NoSpacing"/>
        <w:rPr>
          <w:sz w:val="24"/>
          <w:szCs w:val="24"/>
        </w:rPr>
      </w:pPr>
      <w:r>
        <w:rPr>
          <w:sz w:val="24"/>
          <w:szCs w:val="24"/>
        </w:rPr>
        <w:t>Paul J. LeBlanc, Ph.D.</w:t>
      </w:r>
    </w:p>
    <w:p w:rsidR="00A2559B" w:rsidRDefault="00A2559B" w:rsidP="00A2559B">
      <w:pPr>
        <w:pStyle w:val="NoSpacing"/>
        <w:rPr>
          <w:sz w:val="24"/>
          <w:szCs w:val="24"/>
        </w:rPr>
      </w:pPr>
      <w:r w:rsidRPr="005F3660">
        <w:rPr>
          <w:sz w:val="24"/>
          <w:szCs w:val="24"/>
        </w:rPr>
        <w:t>Cameron C. Staples, J.D.</w:t>
      </w:r>
    </w:p>
    <w:p w:rsidR="005D6C4E" w:rsidRPr="001D2493" w:rsidRDefault="005D6C4E" w:rsidP="005D6C4E">
      <w:pPr>
        <w:pStyle w:val="NoSpacing"/>
        <w:rPr>
          <w:rFonts w:asciiTheme="minorHAnsi" w:hAnsiTheme="minorHAnsi"/>
          <w:sz w:val="24"/>
          <w:szCs w:val="24"/>
          <w:u w:val="single"/>
        </w:rPr>
      </w:pPr>
      <w:r w:rsidRPr="001D2493">
        <w:rPr>
          <w:rFonts w:asciiTheme="minorHAnsi" w:hAnsiTheme="minorHAnsi"/>
          <w:sz w:val="24"/>
          <w:szCs w:val="24"/>
          <w:u w:val="single"/>
        </w:rPr>
        <w:t>Representative of the Agency:</w:t>
      </w:r>
    </w:p>
    <w:p w:rsidR="005D6C4E" w:rsidRPr="00CD686E" w:rsidRDefault="00A2559B" w:rsidP="005D6C4E">
      <w:pPr>
        <w:rPr>
          <w:rFonts w:ascii="Calibri" w:hAnsi="Calibri"/>
          <w:szCs w:val="24"/>
        </w:rPr>
      </w:pPr>
      <w:r>
        <w:rPr>
          <w:rFonts w:ascii="Calibri" w:hAnsi="Calibri"/>
          <w:szCs w:val="24"/>
        </w:rPr>
        <w:t>None</w:t>
      </w:r>
    </w:p>
    <w:p w:rsidR="009947AA" w:rsidRDefault="009947AA" w:rsidP="001D2493">
      <w:pPr>
        <w:pStyle w:val="NoSpacing"/>
        <w:rPr>
          <w:b/>
          <w:sz w:val="24"/>
          <w:szCs w:val="24"/>
        </w:rPr>
      </w:pPr>
    </w:p>
    <w:p w:rsidR="00E702F1" w:rsidRPr="00AF50D9" w:rsidRDefault="00E702F1" w:rsidP="00AF50D9">
      <w:pPr>
        <w:pStyle w:val="Heading1"/>
        <w:jc w:val="left"/>
        <w:rPr>
          <w:b/>
        </w:rPr>
      </w:pPr>
      <w:r w:rsidRPr="00AF50D9">
        <w:rPr>
          <w:b/>
        </w:rPr>
        <w:t>AGENCIES POSTPONED TO AUGUST 2016 NACIQI MEETING</w:t>
      </w:r>
    </w:p>
    <w:p w:rsidR="00E702F1" w:rsidRPr="00AF50D9" w:rsidRDefault="00E702F1" w:rsidP="00AF50D9">
      <w:pPr>
        <w:pStyle w:val="Heading1"/>
        <w:jc w:val="left"/>
        <w:rPr>
          <w:b/>
        </w:rPr>
      </w:pPr>
    </w:p>
    <w:p w:rsidR="00E702F1" w:rsidRDefault="00E702F1" w:rsidP="005D6C4E">
      <w:pPr>
        <w:pStyle w:val="NoSpacing"/>
        <w:rPr>
          <w:b/>
          <w:sz w:val="24"/>
          <w:szCs w:val="24"/>
        </w:rPr>
      </w:pPr>
      <w:r w:rsidRPr="00BC3179">
        <w:rPr>
          <w:b/>
          <w:sz w:val="24"/>
          <w:szCs w:val="24"/>
        </w:rPr>
        <w:t xml:space="preserve">Accrediting Commission of Career Schools and Colleges </w:t>
      </w:r>
    </w:p>
    <w:p w:rsidR="005D6C4E" w:rsidRPr="001D2493" w:rsidRDefault="005D6C4E" w:rsidP="005D6C4E">
      <w:pPr>
        <w:pStyle w:val="NoSpacing"/>
        <w:rPr>
          <w:rFonts w:asciiTheme="minorHAnsi" w:hAnsiTheme="minorHAnsi"/>
          <w:sz w:val="24"/>
          <w:szCs w:val="24"/>
        </w:rPr>
      </w:pPr>
      <w:r w:rsidRPr="001D2493">
        <w:rPr>
          <w:rFonts w:asciiTheme="minorHAnsi" w:hAnsiTheme="minorHAnsi"/>
          <w:sz w:val="24"/>
          <w:szCs w:val="24"/>
          <w:u w:val="single"/>
        </w:rPr>
        <w:t>Action for Consideration:</w:t>
      </w:r>
      <w:r>
        <w:rPr>
          <w:rFonts w:asciiTheme="minorHAnsi" w:hAnsiTheme="minorHAnsi"/>
          <w:sz w:val="24"/>
          <w:szCs w:val="24"/>
        </w:rPr>
        <w:t xml:space="preserve">  Renewal of recognition</w:t>
      </w:r>
    </w:p>
    <w:p w:rsidR="00E702F1" w:rsidRDefault="00E702F1" w:rsidP="005D6C4E">
      <w:pPr>
        <w:pStyle w:val="NoSpacing"/>
        <w:rPr>
          <w:rFonts w:asciiTheme="minorHAnsi" w:hAnsiTheme="minorHAnsi"/>
          <w:sz w:val="24"/>
          <w:szCs w:val="24"/>
        </w:rPr>
      </w:pPr>
    </w:p>
    <w:p w:rsidR="00E702F1" w:rsidRDefault="00E702F1" w:rsidP="005D6C4E">
      <w:pPr>
        <w:pStyle w:val="NoSpacing"/>
        <w:rPr>
          <w:b/>
          <w:sz w:val="24"/>
          <w:szCs w:val="24"/>
        </w:rPr>
      </w:pPr>
      <w:r w:rsidRPr="005F3660">
        <w:rPr>
          <w:b/>
          <w:sz w:val="24"/>
          <w:szCs w:val="24"/>
        </w:rPr>
        <w:t xml:space="preserve">American Osteopathic Association, </w:t>
      </w:r>
      <w:r>
        <w:rPr>
          <w:b/>
          <w:sz w:val="24"/>
          <w:szCs w:val="24"/>
        </w:rPr>
        <w:t xml:space="preserve">Commission on </w:t>
      </w:r>
      <w:r w:rsidRPr="005F3660">
        <w:rPr>
          <w:b/>
          <w:sz w:val="24"/>
          <w:szCs w:val="24"/>
        </w:rPr>
        <w:t>Osteopathic College Accreditation</w:t>
      </w:r>
    </w:p>
    <w:p w:rsidR="00E702F1" w:rsidRPr="001D2493" w:rsidRDefault="00E702F1" w:rsidP="00E702F1">
      <w:pPr>
        <w:pStyle w:val="NoSpacing"/>
        <w:rPr>
          <w:rFonts w:asciiTheme="minorHAnsi" w:hAnsiTheme="minorHAnsi"/>
          <w:sz w:val="24"/>
          <w:szCs w:val="24"/>
        </w:rPr>
      </w:pPr>
      <w:r w:rsidRPr="001D2493">
        <w:rPr>
          <w:rFonts w:asciiTheme="minorHAnsi" w:hAnsiTheme="minorHAnsi"/>
          <w:sz w:val="24"/>
          <w:szCs w:val="24"/>
          <w:u w:val="single"/>
        </w:rPr>
        <w:t>Action for Consideration:</w:t>
      </w:r>
      <w:r>
        <w:rPr>
          <w:rFonts w:asciiTheme="minorHAnsi" w:hAnsiTheme="minorHAnsi"/>
          <w:sz w:val="24"/>
          <w:szCs w:val="24"/>
        </w:rPr>
        <w:t xml:space="preserve">  Renewal of recognition</w:t>
      </w:r>
    </w:p>
    <w:p w:rsidR="00E702F1" w:rsidRDefault="00E702F1" w:rsidP="005D6C4E">
      <w:pPr>
        <w:pStyle w:val="NoSpacing"/>
        <w:rPr>
          <w:rFonts w:asciiTheme="minorHAnsi" w:hAnsiTheme="minorHAnsi"/>
          <w:sz w:val="24"/>
          <w:szCs w:val="24"/>
        </w:rPr>
      </w:pPr>
    </w:p>
    <w:p w:rsidR="00E702F1" w:rsidRDefault="00E702F1" w:rsidP="005D6C4E">
      <w:pPr>
        <w:pStyle w:val="NoSpacing"/>
        <w:rPr>
          <w:b/>
          <w:sz w:val="24"/>
          <w:szCs w:val="24"/>
        </w:rPr>
      </w:pPr>
      <w:r w:rsidRPr="005F3660">
        <w:rPr>
          <w:b/>
          <w:sz w:val="24"/>
          <w:szCs w:val="24"/>
        </w:rPr>
        <w:t>Council on Occupational Education</w:t>
      </w:r>
    </w:p>
    <w:p w:rsidR="00E702F1" w:rsidRDefault="00E702F1" w:rsidP="00E702F1">
      <w:pPr>
        <w:pStyle w:val="NoSpacing"/>
        <w:rPr>
          <w:rFonts w:asciiTheme="minorHAnsi" w:hAnsiTheme="minorHAnsi"/>
          <w:sz w:val="24"/>
          <w:szCs w:val="24"/>
        </w:rPr>
      </w:pPr>
      <w:r w:rsidRPr="001D2493">
        <w:rPr>
          <w:rFonts w:asciiTheme="minorHAnsi" w:hAnsiTheme="minorHAnsi"/>
          <w:sz w:val="24"/>
          <w:szCs w:val="24"/>
          <w:u w:val="single"/>
        </w:rPr>
        <w:t>Action for Consideration:</w:t>
      </w:r>
      <w:r>
        <w:rPr>
          <w:rFonts w:asciiTheme="minorHAnsi" w:hAnsiTheme="minorHAnsi"/>
          <w:sz w:val="24"/>
          <w:szCs w:val="24"/>
        </w:rPr>
        <w:t xml:space="preserve">  Renewal of recognition</w:t>
      </w:r>
    </w:p>
    <w:p w:rsidR="002A0D08" w:rsidRDefault="002A0D08" w:rsidP="00E702F1">
      <w:pPr>
        <w:pStyle w:val="NoSpacing"/>
        <w:rPr>
          <w:rFonts w:asciiTheme="minorHAnsi" w:hAnsiTheme="minorHAnsi"/>
          <w:sz w:val="24"/>
          <w:szCs w:val="24"/>
        </w:rPr>
      </w:pPr>
    </w:p>
    <w:p w:rsidR="002A0D08" w:rsidRPr="002A0D08" w:rsidRDefault="002A0D08" w:rsidP="00E702F1">
      <w:pPr>
        <w:pStyle w:val="NoSpacing"/>
        <w:rPr>
          <w:rStyle w:val="Strong"/>
          <w:rFonts w:asciiTheme="minorHAnsi" w:hAnsiTheme="minorHAnsi" w:cs="Helvetica"/>
          <w:color w:val="030A13"/>
          <w:sz w:val="24"/>
          <w:szCs w:val="24"/>
        </w:rPr>
      </w:pPr>
      <w:r w:rsidRPr="002A0D08">
        <w:rPr>
          <w:rStyle w:val="Strong"/>
          <w:rFonts w:asciiTheme="minorHAnsi" w:hAnsiTheme="minorHAnsi" w:cs="Helvetica"/>
          <w:color w:val="030A13"/>
          <w:sz w:val="24"/>
          <w:szCs w:val="24"/>
        </w:rPr>
        <w:t>Northwest Commission on Colleges and Universities</w:t>
      </w:r>
    </w:p>
    <w:p w:rsidR="002A0D08" w:rsidRPr="001D2493" w:rsidRDefault="002A0D08" w:rsidP="00E702F1">
      <w:pPr>
        <w:pStyle w:val="NoSpacing"/>
        <w:rPr>
          <w:rFonts w:asciiTheme="minorHAnsi" w:hAnsiTheme="minorHAnsi"/>
          <w:sz w:val="24"/>
          <w:szCs w:val="24"/>
        </w:rPr>
      </w:pPr>
      <w:r>
        <w:rPr>
          <w:rStyle w:val="Strong"/>
          <w:rFonts w:asciiTheme="minorHAnsi" w:hAnsiTheme="minorHAnsi" w:cs="Helvetica"/>
          <w:b w:val="0"/>
          <w:color w:val="030A13"/>
          <w:sz w:val="24"/>
          <w:szCs w:val="24"/>
          <w:u w:val="single"/>
        </w:rPr>
        <w:t xml:space="preserve">Action for </w:t>
      </w:r>
      <w:r w:rsidRPr="002A0D08">
        <w:rPr>
          <w:rStyle w:val="Strong"/>
          <w:rFonts w:asciiTheme="minorHAnsi" w:hAnsiTheme="minorHAnsi" w:cs="Helvetica"/>
          <w:b w:val="0"/>
          <w:color w:val="030A13"/>
          <w:sz w:val="24"/>
          <w:szCs w:val="24"/>
          <w:u w:val="single"/>
        </w:rPr>
        <w:t>Consideration</w:t>
      </w:r>
      <w:r>
        <w:rPr>
          <w:rStyle w:val="Strong"/>
          <w:rFonts w:asciiTheme="minorHAnsi" w:hAnsiTheme="minorHAnsi" w:cs="Helvetica"/>
          <w:b w:val="0"/>
          <w:color w:val="030A13"/>
          <w:sz w:val="24"/>
          <w:szCs w:val="24"/>
        </w:rPr>
        <w:t xml:space="preserve">:  </w:t>
      </w:r>
      <w:r w:rsidRPr="002A0D08">
        <w:rPr>
          <w:rStyle w:val="Strong"/>
          <w:rFonts w:asciiTheme="minorHAnsi" w:hAnsiTheme="minorHAnsi" w:cs="Helvetica"/>
          <w:b w:val="0"/>
          <w:color w:val="030A13"/>
          <w:sz w:val="24"/>
          <w:szCs w:val="24"/>
        </w:rPr>
        <w:t>Compliance</w:t>
      </w:r>
      <w:r>
        <w:rPr>
          <w:rStyle w:val="Strong"/>
          <w:rFonts w:asciiTheme="minorHAnsi" w:hAnsiTheme="minorHAnsi" w:cs="Helvetica"/>
          <w:b w:val="0"/>
          <w:color w:val="030A13"/>
          <w:sz w:val="24"/>
          <w:szCs w:val="24"/>
        </w:rPr>
        <w:t xml:space="preserve"> Report</w:t>
      </w:r>
    </w:p>
    <w:p w:rsidR="00E702F1" w:rsidRDefault="00E702F1" w:rsidP="00E702F1">
      <w:pPr>
        <w:pStyle w:val="NoSpacing"/>
        <w:rPr>
          <w:rFonts w:asciiTheme="minorHAnsi" w:hAnsiTheme="minorHAnsi"/>
          <w:sz w:val="24"/>
          <w:szCs w:val="24"/>
        </w:rPr>
      </w:pPr>
    </w:p>
    <w:p w:rsidR="00E702F1" w:rsidRDefault="00E702F1" w:rsidP="00E702F1">
      <w:pPr>
        <w:pStyle w:val="NoSpacing"/>
        <w:rPr>
          <w:rFonts w:asciiTheme="minorHAnsi" w:hAnsiTheme="minorHAnsi"/>
          <w:sz w:val="24"/>
          <w:szCs w:val="24"/>
        </w:rPr>
      </w:pPr>
      <w:r w:rsidRPr="005F3660">
        <w:rPr>
          <w:b/>
          <w:sz w:val="24"/>
          <w:szCs w:val="24"/>
        </w:rPr>
        <w:t>Transnational Association of Christian Colleges and Schools, Accreditation Commission</w:t>
      </w:r>
    </w:p>
    <w:p w:rsidR="00E702F1" w:rsidRPr="001D2493" w:rsidRDefault="00E702F1" w:rsidP="00E702F1">
      <w:pPr>
        <w:pStyle w:val="NoSpacing"/>
        <w:rPr>
          <w:rFonts w:asciiTheme="minorHAnsi" w:hAnsiTheme="minorHAnsi"/>
          <w:sz w:val="24"/>
          <w:szCs w:val="24"/>
        </w:rPr>
      </w:pPr>
      <w:r w:rsidRPr="001D2493">
        <w:rPr>
          <w:rFonts w:asciiTheme="minorHAnsi" w:hAnsiTheme="minorHAnsi"/>
          <w:sz w:val="24"/>
          <w:szCs w:val="24"/>
          <w:u w:val="single"/>
        </w:rPr>
        <w:t>Action for Consideration:</w:t>
      </w:r>
      <w:r>
        <w:rPr>
          <w:rFonts w:asciiTheme="minorHAnsi" w:hAnsiTheme="minorHAnsi"/>
          <w:sz w:val="24"/>
          <w:szCs w:val="24"/>
        </w:rPr>
        <w:t xml:space="preserve">  Renewal of recognition</w:t>
      </w:r>
    </w:p>
    <w:p w:rsidR="00597A74" w:rsidRPr="001D2493" w:rsidRDefault="00597A74" w:rsidP="001D2493">
      <w:pPr>
        <w:pStyle w:val="NoSpacing"/>
        <w:rPr>
          <w:rFonts w:asciiTheme="minorHAnsi" w:hAnsiTheme="minorHAnsi"/>
          <w:sz w:val="24"/>
          <w:szCs w:val="24"/>
        </w:rPr>
      </w:pPr>
    </w:p>
    <w:p w:rsidR="00022254" w:rsidRPr="009947AA" w:rsidRDefault="00022254" w:rsidP="001D2493">
      <w:pPr>
        <w:pStyle w:val="NoSpacing"/>
        <w:rPr>
          <w:rFonts w:asciiTheme="minorHAnsi" w:hAnsiTheme="minorHAnsi"/>
          <w:szCs w:val="24"/>
        </w:rPr>
      </w:pPr>
    </w:p>
    <w:sectPr w:rsidR="00022254" w:rsidRPr="009947AA" w:rsidSect="00E94C35">
      <w:endnotePr>
        <w:numFmt w:val="lowerLetter"/>
      </w:endnotePr>
      <w:type w:val="continuous"/>
      <w:pgSz w:w="12240" w:h="15840" w:code="1"/>
      <w:pgMar w:top="1440" w:right="1080" w:bottom="1440" w:left="1080" w:header="432" w:footer="57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F81" w:rsidRDefault="00793F81">
      <w:r>
        <w:separator/>
      </w:r>
    </w:p>
  </w:endnote>
  <w:endnote w:type="continuationSeparator" w:id="0">
    <w:p w:rsidR="00793F81" w:rsidRDefault="00793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elio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298" w:rsidRDefault="00112298">
    <w:pPr>
      <w:pStyle w:val="WP9"/>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Pr>
        <w:rStyle w:val="PageNumber"/>
        <w:rFonts w:ascii="Arial" w:hAnsi="Arial" w:cs="Arial"/>
        <w:sz w:val="22"/>
      </w:rPr>
      <w:t xml:space="preserve">Page </w:t>
    </w:r>
    <w:r>
      <w:rPr>
        <w:rStyle w:val="PageNumber"/>
        <w:rFonts w:ascii="Arial" w:hAnsi="Arial" w:cs="Arial"/>
        <w:sz w:val="22"/>
      </w:rPr>
      <w:fldChar w:fldCharType="begin"/>
    </w:r>
    <w:r>
      <w:rPr>
        <w:rStyle w:val="PageNumber"/>
        <w:rFonts w:ascii="Arial" w:hAnsi="Arial" w:cs="Arial"/>
        <w:sz w:val="22"/>
      </w:rPr>
      <w:instrText xml:space="preserve"> PAGE </w:instrText>
    </w:r>
    <w:r>
      <w:rPr>
        <w:rStyle w:val="PageNumber"/>
        <w:rFonts w:ascii="Arial" w:hAnsi="Arial" w:cs="Arial"/>
        <w:sz w:val="22"/>
      </w:rPr>
      <w:fldChar w:fldCharType="separate"/>
    </w:r>
    <w:r>
      <w:rPr>
        <w:rStyle w:val="PageNumber"/>
        <w:rFonts w:ascii="Arial" w:hAnsi="Arial" w:cs="Arial"/>
        <w:noProof/>
        <w:sz w:val="22"/>
      </w:rPr>
      <w:t>42</w:t>
    </w:r>
    <w:r>
      <w:rPr>
        <w:rStyle w:val="PageNumber"/>
        <w:rFonts w:ascii="Arial" w:hAnsi="Arial" w:cs="Arial"/>
        <w:sz w:val="22"/>
      </w:rPr>
      <w:fldChar w:fldCharType="end"/>
    </w:r>
    <w:r>
      <w:rPr>
        <w:rStyle w:val="PageNumber"/>
        <w:rFonts w:ascii="Arial" w:hAnsi="Arial" w:cs="Arial"/>
        <w:sz w:val="22"/>
      </w:rPr>
      <w:t xml:space="preserve"> of </w:t>
    </w:r>
    <w:r>
      <w:rPr>
        <w:rStyle w:val="PageNumber"/>
        <w:rFonts w:ascii="Arial" w:hAnsi="Arial" w:cs="Arial"/>
        <w:sz w:val="22"/>
      </w:rPr>
      <w:fldChar w:fldCharType="begin"/>
    </w:r>
    <w:r>
      <w:rPr>
        <w:rStyle w:val="PageNumber"/>
        <w:rFonts w:ascii="Arial" w:hAnsi="Arial" w:cs="Arial"/>
        <w:sz w:val="22"/>
      </w:rPr>
      <w:instrText xml:space="preserve"> NUMPAGES </w:instrText>
    </w:r>
    <w:r>
      <w:rPr>
        <w:rStyle w:val="PageNumber"/>
        <w:rFonts w:ascii="Arial" w:hAnsi="Arial" w:cs="Arial"/>
        <w:sz w:val="22"/>
      </w:rPr>
      <w:fldChar w:fldCharType="separate"/>
    </w:r>
    <w:r w:rsidR="0027064A">
      <w:rPr>
        <w:rStyle w:val="PageNumber"/>
        <w:rFonts w:ascii="Arial" w:hAnsi="Arial" w:cs="Arial"/>
        <w:noProof/>
        <w:sz w:val="22"/>
      </w:rPr>
      <w:t>11</w:t>
    </w:r>
    <w:r>
      <w:rPr>
        <w:rStyle w:val="PageNumber"/>
        <w:rFonts w:ascii="Arial" w:hAnsi="Arial" w:cs="Arial"/>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298" w:rsidRPr="00522FBD" w:rsidRDefault="00112298">
    <w:pPr>
      <w:pStyle w:val="WP9"/>
      <w:widowControl/>
      <w:tabs>
        <w:tab w:val="clear" w:pos="4320"/>
        <w:tab w:val="clear" w:pos="8640"/>
        <w:tab w:val="clear" w:pos="9360"/>
      </w:tabs>
      <w:jc w:val="center"/>
      <w:rPr>
        <w:rStyle w:val="PageNumber"/>
        <w:sz w:val="22"/>
      </w:rPr>
    </w:pPr>
  </w:p>
  <w:p w:rsidR="00112298" w:rsidRDefault="00112298">
    <w:pPr>
      <w:pStyle w:val="WP9"/>
      <w:widowControl/>
      <w:tabs>
        <w:tab w:val="clear" w:pos="4320"/>
        <w:tab w:val="clear" w:pos="8640"/>
        <w:tab w:val="clear" w:pos="9360"/>
      </w:tabs>
      <w:jc w:val="center"/>
      <w:rPr>
        <w:rStyle w:val="PageNumber"/>
        <w:rFonts w:ascii="Arial" w:hAnsi="Arial" w:cs="Arial"/>
        <w:sz w:val="22"/>
      </w:rPr>
    </w:pPr>
  </w:p>
  <w:p w:rsidR="00112298" w:rsidRPr="006C73D8" w:rsidRDefault="00112298">
    <w:pPr>
      <w:pStyle w:val="WP9"/>
      <w:widowControl/>
      <w:tabs>
        <w:tab w:val="clear" w:pos="4320"/>
        <w:tab w:val="clear" w:pos="8640"/>
        <w:tab w:val="clear" w:pos="9360"/>
      </w:tabs>
      <w:jc w:val="center"/>
      <w:rPr>
        <w:rFonts w:asciiTheme="minorHAnsi" w:hAnsiTheme="minorHAnsi"/>
        <w:szCs w:val="24"/>
      </w:rPr>
    </w:pPr>
    <w:r w:rsidRPr="006C73D8">
      <w:rPr>
        <w:rStyle w:val="PageNumber"/>
        <w:rFonts w:asciiTheme="minorHAnsi" w:hAnsiTheme="minorHAnsi"/>
        <w:szCs w:val="24"/>
      </w:rPr>
      <w:fldChar w:fldCharType="begin"/>
    </w:r>
    <w:r w:rsidRPr="006C73D8">
      <w:rPr>
        <w:rStyle w:val="PageNumber"/>
        <w:rFonts w:asciiTheme="minorHAnsi" w:hAnsiTheme="minorHAnsi"/>
        <w:szCs w:val="24"/>
      </w:rPr>
      <w:instrText xml:space="preserve"> PAGE </w:instrText>
    </w:r>
    <w:r w:rsidRPr="006C73D8">
      <w:rPr>
        <w:rStyle w:val="PageNumber"/>
        <w:rFonts w:asciiTheme="minorHAnsi" w:hAnsiTheme="minorHAnsi"/>
        <w:szCs w:val="24"/>
      </w:rPr>
      <w:fldChar w:fldCharType="separate"/>
    </w:r>
    <w:r w:rsidR="000F7ED0">
      <w:rPr>
        <w:rStyle w:val="PageNumber"/>
        <w:rFonts w:asciiTheme="minorHAnsi" w:hAnsiTheme="minorHAnsi"/>
        <w:noProof/>
        <w:szCs w:val="24"/>
      </w:rPr>
      <w:t>3</w:t>
    </w:r>
    <w:r w:rsidRPr="006C73D8">
      <w:rPr>
        <w:rStyle w:val="PageNumber"/>
        <w:rFonts w:asciiTheme="minorHAnsi" w:hAnsiTheme="minorHAnsi"/>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F81" w:rsidRDefault="00793F81">
      <w:r>
        <w:separator/>
      </w:r>
    </w:p>
  </w:footnote>
  <w:footnote w:type="continuationSeparator" w:id="0">
    <w:p w:rsidR="00793F81" w:rsidRDefault="00793F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6366E"/>
    <w:multiLevelType w:val="hybridMultilevel"/>
    <w:tmpl w:val="B83077E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119713D7"/>
    <w:multiLevelType w:val="hybridMultilevel"/>
    <w:tmpl w:val="89EA5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DA28C7"/>
    <w:multiLevelType w:val="hybridMultilevel"/>
    <w:tmpl w:val="B2B07A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673613"/>
    <w:multiLevelType w:val="hybridMultilevel"/>
    <w:tmpl w:val="D0386AC2"/>
    <w:lvl w:ilvl="0" w:tplc="A2AE908C">
      <w:start w:val="1"/>
      <w:numFmt w:val="upperRoman"/>
      <w:lvlText w:val="%1."/>
      <w:lvlJc w:val="left"/>
      <w:pPr>
        <w:ind w:left="540" w:hanging="72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nsid w:val="1CBB5CCA"/>
    <w:multiLevelType w:val="hybridMultilevel"/>
    <w:tmpl w:val="E44264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E4504A"/>
    <w:multiLevelType w:val="hybridMultilevel"/>
    <w:tmpl w:val="92A2EDA0"/>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
    <w:nsid w:val="48077B5F"/>
    <w:multiLevelType w:val="hybridMultilevel"/>
    <w:tmpl w:val="582E6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970BE2"/>
    <w:multiLevelType w:val="hybridMultilevel"/>
    <w:tmpl w:val="205A7E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AD4C76"/>
    <w:multiLevelType w:val="hybridMultilevel"/>
    <w:tmpl w:val="43DC9D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F5419D"/>
    <w:multiLevelType w:val="hybridMultilevel"/>
    <w:tmpl w:val="C04A92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6F1AB7"/>
    <w:multiLevelType w:val="hybridMultilevel"/>
    <w:tmpl w:val="967C9F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B17327"/>
    <w:multiLevelType w:val="hybridMultilevel"/>
    <w:tmpl w:val="CE32E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4"/>
  </w:num>
  <w:num w:numId="5">
    <w:abstractNumId w:val="1"/>
  </w:num>
  <w:num w:numId="6">
    <w:abstractNumId w:val="11"/>
  </w:num>
  <w:num w:numId="7">
    <w:abstractNumId w:val="5"/>
  </w:num>
  <w:num w:numId="8">
    <w:abstractNumId w:val="8"/>
  </w:num>
  <w:num w:numId="9">
    <w:abstractNumId w:val="7"/>
  </w:num>
  <w:num w:numId="10">
    <w:abstractNumId w:val="9"/>
  </w:num>
  <w:num w:numId="11">
    <w:abstractNumId w:val="10"/>
  </w:num>
  <w:num w:numId="12">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hillips, Susan D">
    <w15:presenceInfo w15:providerId="AD" w15:userId="S-1-5-21-375655340-1700474455-5522801-58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A74"/>
    <w:rsid w:val="00011E3F"/>
    <w:rsid w:val="00022254"/>
    <w:rsid w:val="0005369B"/>
    <w:rsid w:val="00061395"/>
    <w:rsid w:val="000904BA"/>
    <w:rsid w:val="00092AB8"/>
    <w:rsid w:val="000B5025"/>
    <w:rsid w:val="000C40C6"/>
    <w:rsid w:val="000E0CD2"/>
    <w:rsid w:val="000E5453"/>
    <w:rsid w:val="000F7ED0"/>
    <w:rsid w:val="001056A4"/>
    <w:rsid w:val="00112298"/>
    <w:rsid w:val="00122C8A"/>
    <w:rsid w:val="001407B6"/>
    <w:rsid w:val="00142E51"/>
    <w:rsid w:val="0016134B"/>
    <w:rsid w:val="00164749"/>
    <w:rsid w:val="001A1016"/>
    <w:rsid w:val="001A2945"/>
    <w:rsid w:val="001C2587"/>
    <w:rsid w:val="001D2493"/>
    <w:rsid w:val="002020A5"/>
    <w:rsid w:val="00203E15"/>
    <w:rsid w:val="0020579A"/>
    <w:rsid w:val="00212CEF"/>
    <w:rsid w:val="0021471F"/>
    <w:rsid w:val="00217A9A"/>
    <w:rsid w:val="00236F0E"/>
    <w:rsid w:val="00241F1D"/>
    <w:rsid w:val="002478F0"/>
    <w:rsid w:val="0027064A"/>
    <w:rsid w:val="002A0D08"/>
    <w:rsid w:val="002B4F40"/>
    <w:rsid w:val="00320567"/>
    <w:rsid w:val="0033619B"/>
    <w:rsid w:val="00356F9E"/>
    <w:rsid w:val="00373F18"/>
    <w:rsid w:val="003A2B9F"/>
    <w:rsid w:val="003C2C58"/>
    <w:rsid w:val="003C4A9E"/>
    <w:rsid w:val="003D7CC7"/>
    <w:rsid w:val="003E36A9"/>
    <w:rsid w:val="004445DD"/>
    <w:rsid w:val="0046153E"/>
    <w:rsid w:val="004664CD"/>
    <w:rsid w:val="00475C81"/>
    <w:rsid w:val="00476C30"/>
    <w:rsid w:val="00484F47"/>
    <w:rsid w:val="004B16A1"/>
    <w:rsid w:val="004B4499"/>
    <w:rsid w:val="004C76D3"/>
    <w:rsid w:val="004D1123"/>
    <w:rsid w:val="004E40D2"/>
    <w:rsid w:val="004E6145"/>
    <w:rsid w:val="00501F48"/>
    <w:rsid w:val="0052265D"/>
    <w:rsid w:val="00555952"/>
    <w:rsid w:val="00597A74"/>
    <w:rsid w:val="005B6FAE"/>
    <w:rsid w:val="005C4BFA"/>
    <w:rsid w:val="005C534D"/>
    <w:rsid w:val="005D028C"/>
    <w:rsid w:val="005D5C80"/>
    <w:rsid w:val="005D6C4E"/>
    <w:rsid w:val="005E79F2"/>
    <w:rsid w:val="00631A5B"/>
    <w:rsid w:val="00642F3F"/>
    <w:rsid w:val="00651155"/>
    <w:rsid w:val="00666B6A"/>
    <w:rsid w:val="006816E7"/>
    <w:rsid w:val="006870F0"/>
    <w:rsid w:val="006A6239"/>
    <w:rsid w:val="006B1A81"/>
    <w:rsid w:val="006E1F80"/>
    <w:rsid w:val="006F0A03"/>
    <w:rsid w:val="006F2992"/>
    <w:rsid w:val="00707AD8"/>
    <w:rsid w:val="007235A1"/>
    <w:rsid w:val="00746D7E"/>
    <w:rsid w:val="00746E9D"/>
    <w:rsid w:val="007852CC"/>
    <w:rsid w:val="00793F81"/>
    <w:rsid w:val="007A38BF"/>
    <w:rsid w:val="007A632B"/>
    <w:rsid w:val="007C46E9"/>
    <w:rsid w:val="00867B2D"/>
    <w:rsid w:val="008B5F8E"/>
    <w:rsid w:val="008C165D"/>
    <w:rsid w:val="008D7AEE"/>
    <w:rsid w:val="008E132E"/>
    <w:rsid w:val="008E42A6"/>
    <w:rsid w:val="00923590"/>
    <w:rsid w:val="009305A1"/>
    <w:rsid w:val="009355D2"/>
    <w:rsid w:val="00936E1C"/>
    <w:rsid w:val="00941673"/>
    <w:rsid w:val="009637F5"/>
    <w:rsid w:val="00966B61"/>
    <w:rsid w:val="00972F70"/>
    <w:rsid w:val="009947AA"/>
    <w:rsid w:val="009B6ABF"/>
    <w:rsid w:val="009E1FDA"/>
    <w:rsid w:val="009E506B"/>
    <w:rsid w:val="009F67B7"/>
    <w:rsid w:val="00A00BA8"/>
    <w:rsid w:val="00A11182"/>
    <w:rsid w:val="00A2323F"/>
    <w:rsid w:val="00A2559B"/>
    <w:rsid w:val="00A277C3"/>
    <w:rsid w:val="00A521E6"/>
    <w:rsid w:val="00A66BDE"/>
    <w:rsid w:val="00A66C67"/>
    <w:rsid w:val="00A714AD"/>
    <w:rsid w:val="00A95F24"/>
    <w:rsid w:val="00AB2168"/>
    <w:rsid w:val="00AB24E5"/>
    <w:rsid w:val="00AB4ED5"/>
    <w:rsid w:val="00AD2C84"/>
    <w:rsid w:val="00AE2A6A"/>
    <w:rsid w:val="00AF50D9"/>
    <w:rsid w:val="00B12216"/>
    <w:rsid w:val="00B32422"/>
    <w:rsid w:val="00B46990"/>
    <w:rsid w:val="00B51CBA"/>
    <w:rsid w:val="00B5374B"/>
    <w:rsid w:val="00B67358"/>
    <w:rsid w:val="00B86831"/>
    <w:rsid w:val="00B874E6"/>
    <w:rsid w:val="00B919C8"/>
    <w:rsid w:val="00B91B57"/>
    <w:rsid w:val="00B9679C"/>
    <w:rsid w:val="00BD3A76"/>
    <w:rsid w:val="00BD6D24"/>
    <w:rsid w:val="00BE3F4D"/>
    <w:rsid w:val="00C35BD5"/>
    <w:rsid w:val="00C4044A"/>
    <w:rsid w:val="00C43942"/>
    <w:rsid w:val="00C60E32"/>
    <w:rsid w:val="00CA1EB6"/>
    <w:rsid w:val="00CC3387"/>
    <w:rsid w:val="00CE5A81"/>
    <w:rsid w:val="00D171E1"/>
    <w:rsid w:val="00D30F98"/>
    <w:rsid w:val="00D36345"/>
    <w:rsid w:val="00D44F82"/>
    <w:rsid w:val="00D46C07"/>
    <w:rsid w:val="00D71722"/>
    <w:rsid w:val="00D83355"/>
    <w:rsid w:val="00D84752"/>
    <w:rsid w:val="00DA2F2E"/>
    <w:rsid w:val="00DB4AEC"/>
    <w:rsid w:val="00E10935"/>
    <w:rsid w:val="00E376A4"/>
    <w:rsid w:val="00E40A0D"/>
    <w:rsid w:val="00E50267"/>
    <w:rsid w:val="00E604AF"/>
    <w:rsid w:val="00E702F1"/>
    <w:rsid w:val="00E94C35"/>
    <w:rsid w:val="00E97361"/>
    <w:rsid w:val="00EA5226"/>
    <w:rsid w:val="00EA7BE0"/>
    <w:rsid w:val="00ED0BD3"/>
    <w:rsid w:val="00F044F3"/>
    <w:rsid w:val="00F2797A"/>
    <w:rsid w:val="00F455E4"/>
    <w:rsid w:val="00F47E37"/>
    <w:rsid w:val="00F5450E"/>
    <w:rsid w:val="00F55F58"/>
    <w:rsid w:val="00F7303E"/>
    <w:rsid w:val="00FC2854"/>
    <w:rsid w:val="00FD3C69"/>
    <w:rsid w:val="00FE6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A74"/>
    <w:pPr>
      <w:spacing w:after="0" w:line="240" w:lineRule="auto"/>
    </w:pPr>
    <w:rPr>
      <w:rFonts w:ascii="Times New Roman" w:eastAsia="Times New Roman" w:hAnsi="Times New Roman" w:cs="Times New Roman"/>
      <w:sz w:val="24"/>
      <w:szCs w:val="20"/>
    </w:rPr>
  </w:style>
  <w:style w:type="paragraph" w:styleId="Heading1">
    <w:name w:val="heading 1"/>
    <w:basedOn w:val="Heading4"/>
    <w:next w:val="Normal"/>
    <w:link w:val="Heading1Char"/>
    <w:qFormat/>
    <w:rsid w:val="00597A74"/>
    <w:pPr>
      <w:keepLines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jc w:val="center"/>
      <w:outlineLvl w:val="0"/>
    </w:pPr>
    <w:rPr>
      <w:rFonts w:ascii="Times New Roman" w:eastAsia="Times New Roman" w:hAnsi="Times New Roman" w:cs="Times New Roman"/>
      <w:b w:val="0"/>
      <w:bCs w:val="0"/>
      <w:i w:val="0"/>
      <w:iCs w:val="0"/>
      <w:color w:val="auto"/>
    </w:rPr>
  </w:style>
  <w:style w:type="paragraph" w:styleId="Heading2">
    <w:name w:val="heading 2"/>
    <w:basedOn w:val="Normal"/>
    <w:next w:val="Normal"/>
    <w:link w:val="Heading2Char"/>
    <w:qFormat/>
    <w:rsid w:val="00597A74"/>
    <w:pPr>
      <w:outlineLvl w:val="1"/>
    </w:pPr>
    <w:rPr>
      <w:u w:val="single"/>
    </w:rPr>
  </w:style>
  <w:style w:type="paragraph" w:styleId="Heading3">
    <w:name w:val="heading 3"/>
    <w:basedOn w:val="Normal"/>
    <w:next w:val="Normal"/>
    <w:link w:val="Heading3Char"/>
    <w:qFormat/>
    <w:rsid w:val="00597A74"/>
    <w:pPr>
      <w:autoSpaceDE w:val="0"/>
      <w:autoSpaceDN w:val="0"/>
      <w:adjustRightInd w:val="0"/>
      <w:outlineLvl w:val="2"/>
    </w:pPr>
    <w:rPr>
      <w:b/>
      <w:szCs w:val="24"/>
    </w:rPr>
  </w:style>
  <w:style w:type="paragraph" w:styleId="Heading4">
    <w:name w:val="heading 4"/>
    <w:basedOn w:val="Normal"/>
    <w:next w:val="Normal"/>
    <w:link w:val="Heading4Char"/>
    <w:uiPriority w:val="9"/>
    <w:semiHidden/>
    <w:unhideWhenUsed/>
    <w:qFormat/>
    <w:rsid w:val="00597A7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7A74"/>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97A74"/>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597A74"/>
    <w:rPr>
      <w:rFonts w:ascii="Times New Roman" w:eastAsia="Times New Roman" w:hAnsi="Times New Roman" w:cs="Times New Roman"/>
      <w:b/>
      <w:sz w:val="24"/>
      <w:szCs w:val="24"/>
    </w:rPr>
  </w:style>
  <w:style w:type="paragraph" w:customStyle="1" w:styleId="WP9">
    <w:name w:val="WP9_"/>
    <w:basedOn w:val="Normal"/>
    <w:rsid w:val="00597A74"/>
    <w:pPr>
      <w:widowControl w:val="0"/>
      <w:tabs>
        <w:tab w:val="center" w:pos="4320"/>
        <w:tab w:val="right" w:pos="8640"/>
        <w:tab w:val="left" w:pos="9360"/>
      </w:tabs>
    </w:pPr>
  </w:style>
  <w:style w:type="paragraph" w:customStyle="1" w:styleId="Level9">
    <w:name w:val="Level 9"/>
    <w:basedOn w:val="Normal"/>
    <w:rsid w:val="00597A74"/>
    <w:pPr>
      <w:widowControl w:val="0"/>
    </w:pPr>
    <w:rPr>
      <w:b/>
    </w:rPr>
  </w:style>
  <w:style w:type="paragraph" w:customStyle="1" w:styleId="levsl7">
    <w:name w:val="_levsl7"/>
    <w:basedOn w:val="Normal"/>
    <w:rsid w:val="00597A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character" w:styleId="PageNumber">
    <w:name w:val="page number"/>
    <w:semiHidden/>
    <w:rsid w:val="00597A74"/>
    <w:rPr>
      <w:rFonts w:ascii="Times New Roman" w:hAnsi="Times New Roman"/>
      <w:sz w:val="20"/>
    </w:rPr>
  </w:style>
  <w:style w:type="paragraph" w:styleId="Title">
    <w:name w:val="Title"/>
    <w:basedOn w:val="Normal"/>
    <w:link w:val="TitleChar"/>
    <w:qFormat/>
    <w:rsid w:val="00597A74"/>
    <w:pPr>
      <w:jc w:val="center"/>
    </w:pPr>
    <w:rPr>
      <w:b/>
    </w:rPr>
  </w:style>
  <w:style w:type="character" w:customStyle="1" w:styleId="TitleChar">
    <w:name w:val="Title Char"/>
    <w:basedOn w:val="DefaultParagraphFont"/>
    <w:link w:val="Title"/>
    <w:rsid w:val="00597A74"/>
    <w:rPr>
      <w:rFonts w:ascii="Times New Roman" w:eastAsia="Times New Roman" w:hAnsi="Times New Roman" w:cs="Times New Roman"/>
      <w:b/>
      <w:sz w:val="24"/>
      <w:szCs w:val="20"/>
    </w:rPr>
  </w:style>
  <w:style w:type="paragraph" w:customStyle="1" w:styleId="WP9BodyText">
    <w:name w:val="WP9_Body Text"/>
    <w:basedOn w:val="Normal"/>
    <w:rsid w:val="00597A74"/>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color w:val="000000"/>
    </w:rPr>
  </w:style>
  <w:style w:type="paragraph" w:styleId="NoSpacing">
    <w:name w:val="No Spacing"/>
    <w:uiPriority w:val="1"/>
    <w:qFormat/>
    <w:rsid w:val="00597A74"/>
    <w:pPr>
      <w:spacing w:after="0" w:line="240" w:lineRule="auto"/>
    </w:pPr>
    <w:rPr>
      <w:rFonts w:ascii="Calibri" w:eastAsia="Calibri" w:hAnsi="Calibri" w:cs="Times New Roman"/>
    </w:rPr>
  </w:style>
  <w:style w:type="paragraph" w:customStyle="1" w:styleId="Default">
    <w:name w:val="Default"/>
    <w:rsid w:val="00597A74"/>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4Char">
    <w:name w:val="Heading 4 Char"/>
    <w:basedOn w:val="DefaultParagraphFont"/>
    <w:link w:val="Heading4"/>
    <w:uiPriority w:val="9"/>
    <w:semiHidden/>
    <w:rsid w:val="00597A74"/>
    <w:rPr>
      <w:rFonts w:asciiTheme="majorHAnsi" w:eastAsiaTheme="majorEastAsia" w:hAnsiTheme="majorHAnsi" w:cstheme="majorBidi"/>
      <w:b/>
      <w:bCs/>
      <w:i/>
      <w:iCs/>
      <w:color w:val="4F81BD" w:themeColor="accent1"/>
      <w:sz w:val="24"/>
      <w:szCs w:val="20"/>
    </w:rPr>
  </w:style>
  <w:style w:type="paragraph" w:styleId="BalloonText">
    <w:name w:val="Balloon Text"/>
    <w:basedOn w:val="Normal"/>
    <w:link w:val="BalloonTextChar"/>
    <w:uiPriority w:val="99"/>
    <w:semiHidden/>
    <w:unhideWhenUsed/>
    <w:rsid w:val="00597A74"/>
    <w:rPr>
      <w:rFonts w:ascii="Tahoma" w:hAnsi="Tahoma" w:cs="Tahoma"/>
      <w:sz w:val="16"/>
      <w:szCs w:val="16"/>
    </w:rPr>
  </w:style>
  <w:style w:type="character" w:customStyle="1" w:styleId="BalloonTextChar">
    <w:name w:val="Balloon Text Char"/>
    <w:basedOn w:val="DefaultParagraphFont"/>
    <w:link w:val="BalloonText"/>
    <w:uiPriority w:val="99"/>
    <w:semiHidden/>
    <w:rsid w:val="00597A74"/>
    <w:rPr>
      <w:rFonts w:ascii="Tahoma" w:eastAsia="Times New Roman" w:hAnsi="Tahoma" w:cs="Tahoma"/>
      <w:sz w:val="16"/>
      <w:szCs w:val="16"/>
    </w:rPr>
  </w:style>
  <w:style w:type="paragraph" w:styleId="ListParagraph">
    <w:name w:val="List Paragraph"/>
    <w:basedOn w:val="Normal"/>
    <w:uiPriority w:val="34"/>
    <w:qFormat/>
    <w:rsid w:val="00A66BDE"/>
    <w:pPr>
      <w:ind w:left="720"/>
      <w:contextualSpacing/>
    </w:pPr>
  </w:style>
  <w:style w:type="paragraph" w:styleId="FootnoteText">
    <w:name w:val="footnote text"/>
    <w:basedOn w:val="Normal"/>
    <w:link w:val="FootnoteTextChar"/>
    <w:uiPriority w:val="99"/>
    <w:semiHidden/>
    <w:unhideWhenUsed/>
    <w:rsid w:val="009B6ABF"/>
    <w:rPr>
      <w:sz w:val="20"/>
    </w:rPr>
  </w:style>
  <w:style w:type="character" w:customStyle="1" w:styleId="FootnoteTextChar">
    <w:name w:val="Footnote Text Char"/>
    <w:basedOn w:val="DefaultParagraphFont"/>
    <w:link w:val="FootnoteText"/>
    <w:uiPriority w:val="99"/>
    <w:semiHidden/>
    <w:rsid w:val="009B6AB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B6ABF"/>
    <w:rPr>
      <w:vertAlign w:val="superscript"/>
    </w:rPr>
  </w:style>
  <w:style w:type="character" w:styleId="Hyperlink">
    <w:name w:val="Hyperlink"/>
    <w:basedOn w:val="DefaultParagraphFont"/>
    <w:uiPriority w:val="99"/>
    <w:unhideWhenUsed/>
    <w:rsid w:val="009B6ABF"/>
    <w:rPr>
      <w:color w:val="0000FF" w:themeColor="hyperlink"/>
      <w:u w:val="single"/>
    </w:rPr>
  </w:style>
  <w:style w:type="character" w:customStyle="1" w:styleId="yiv9908425486">
    <w:name w:val="yiv9908425486"/>
    <w:rsid w:val="001C2587"/>
  </w:style>
  <w:style w:type="paragraph" w:styleId="PlainText">
    <w:name w:val="Plain Text"/>
    <w:basedOn w:val="Normal"/>
    <w:link w:val="PlainTextChar"/>
    <w:uiPriority w:val="99"/>
    <w:unhideWhenUsed/>
    <w:rsid w:val="001C2587"/>
    <w:rPr>
      <w:rFonts w:ascii="Calibri" w:eastAsia="Calibri" w:hAnsi="Calibri"/>
      <w:sz w:val="22"/>
      <w:szCs w:val="21"/>
    </w:rPr>
  </w:style>
  <w:style w:type="character" w:customStyle="1" w:styleId="PlainTextChar">
    <w:name w:val="Plain Text Char"/>
    <w:basedOn w:val="DefaultParagraphFont"/>
    <w:link w:val="PlainText"/>
    <w:uiPriority w:val="99"/>
    <w:rsid w:val="001C2587"/>
    <w:rPr>
      <w:rFonts w:ascii="Calibri" w:eastAsia="Calibri" w:hAnsi="Calibri" w:cs="Times New Roman"/>
      <w:szCs w:val="21"/>
    </w:rPr>
  </w:style>
  <w:style w:type="character" w:customStyle="1" w:styleId="bumpedfont15">
    <w:name w:val="bumpedfont15"/>
    <w:rsid w:val="001C2587"/>
  </w:style>
  <w:style w:type="paragraph" w:styleId="Footer">
    <w:name w:val="footer"/>
    <w:basedOn w:val="Normal"/>
    <w:link w:val="FooterChar"/>
    <w:uiPriority w:val="99"/>
    <w:unhideWhenUsed/>
    <w:rsid w:val="00241F1D"/>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241F1D"/>
    <w:rPr>
      <w:rFonts w:ascii="Calibri" w:eastAsia="Calibri" w:hAnsi="Calibri" w:cs="Times New Roman"/>
    </w:rPr>
  </w:style>
  <w:style w:type="paragraph" w:styleId="Header">
    <w:name w:val="header"/>
    <w:basedOn w:val="Normal"/>
    <w:link w:val="HeaderChar"/>
    <w:unhideWhenUsed/>
    <w:rsid w:val="005D6C4E"/>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rsid w:val="005D6C4E"/>
    <w:rPr>
      <w:rFonts w:ascii="Calibri" w:eastAsia="Calibri" w:hAnsi="Calibri" w:cs="Times New Roman"/>
    </w:rPr>
  </w:style>
  <w:style w:type="character" w:styleId="CommentReference">
    <w:name w:val="annotation reference"/>
    <w:basedOn w:val="DefaultParagraphFont"/>
    <w:uiPriority w:val="99"/>
    <w:semiHidden/>
    <w:unhideWhenUsed/>
    <w:rsid w:val="00320567"/>
    <w:rPr>
      <w:sz w:val="16"/>
      <w:szCs w:val="16"/>
    </w:rPr>
  </w:style>
  <w:style w:type="paragraph" w:styleId="CommentText">
    <w:name w:val="annotation text"/>
    <w:basedOn w:val="Normal"/>
    <w:link w:val="CommentTextChar"/>
    <w:uiPriority w:val="99"/>
    <w:semiHidden/>
    <w:unhideWhenUsed/>
    <w:rsid w:val="00320567"/>
    <w:rPr>
      <w:sz w:val="20"/>
    </w:rPr>
  </w:style>
  <w:style w:type="character" w:customStyle="1" w:styleId="CommentTextChar">
    <w:name w:val="Comment Text Char"/>
    <w:basedOn w:val="DefaultParagraphFont"/>
    <w:link w:val="CommentText"/>
    <w:uiPriority w:val="99"/>
    <w:semiHidden/>
    <w:rsid w:val="003205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0567"/>
    <w:rPr>
      <w:b/>
      <w:bCs/>
    </w:rPr>
  </w:style>
  <w:style w:type="character" w:customStyle="1" w:styleId="CommentSubjectChar">
    <w:name w:val="Comment Subject Char"/>
    <w:basedOn w:val="CommentTextChar"/>
    <w:link w:val="CommentSubject"/>
    <w:uiPriority w:val="99"/>
    <w:semiHidden/>
    <w:rsid w:val="00320567"/>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AB2168"/>
    <w:rPr>
      <w:color w:val="800080" w:themeColor="followedHyperlink"/>
      <w:u w:val="single"/>
    </w:rPr>
  </w:style>
  <w:style w:type="character" w:styleId="Strong">
    <w:name w:val="Strong"/>
    <w:basedOn w:val="DefaultParagraphFont"/>
    <w:uiPriority w:val="22"/>
    <w:qFormat/>
    <w:rsid w:val="009E506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A74"/>
    <w:pPr>
      <w:spacing w:after="0" w:line="240" w:lineRule="auto"/>
    </w:pPr>
    <w:rPr>
      <w:rFonts w:ascii="Times New Roman" w:eastAsia="Times New Roman" w:hAnsi="Times New Roman" w:cs="Times New Roman"/>
      <w:sz w:val="24"/>
      <w:szCs w:val="20"/>
    </w:rPr>
  </w:style>
  <w:style w:type="paragraph" w:styleId="Heading1">
    <w:name w:val="heading 1"/>
    <w:basedOn w:val="Heading4"/>
    <w:next w:val="Normal"/>
    <w:link w:val="Heading1Char"/>
    <w:qFormat/>
    <w:rsid w:val="00597A74"/>
    <w:pPr>
      <w:keepLines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jc w:val="center"/>
      <w:outlineLvl w:val="0"/>
    </w:pPr>
    <w:rPr>
      <w:rFonts w:ascii="Times New Roman" w:eastAsia="Times New Roman" w:hAnsi="Times New Roman" w:cs="Times New Roman"/>
      <w:b w:val="0"/>
      <w:bCs w:val="0"/>
      <w:i w:val="0"/>
      <w:iCs w:val="0"/>
      <w:color w:val="auto"/>
    </w:rPr>
  </w:style>
  <w:style w:type="paragraph" w:styleId="Heading2">
    <w:name w:val="heading 2"/>
    <w:basedOn w:val="Normal"/>
    <w:next w:val="Normal"/>
    <w:link w:val="Heading2Char"/>
    <w:qFormat/>
    <w:rsid w:val="00597A74"/>
    <w:pPr>
      <w:outlineLvl w:val="1"/>
    </w:pPr>
    <w:rPr>
      <w:u w:val="single"/>
    </w:rPr>
  </w:style>
  <w:style w:type="paragraph" w:styleId="Heading3">
    <w:name w:val="heading 3"/>
    <w:basedOn w:val="Normal"/>
    <w:next w:val="Normal"/>
    <w:link w:val="Heading3Char"/>
    <w:qFormat/>
    <w:rsid w:val="00597A74"/>
    <w:pPr>
      <w:autoSpaceDE w:val="0"/>
      <w:autoSpaceDN w:val="0"/>
      <w:adjustRightInd w:val="0"/>
      <w:outlineLvl w:val="2"/>
    </w:pPr>
    <w:rPr>
      <w:b/>
      <w:szCs w:val="24"/>
    </w:rPr>
  </w:style>
  <w:style w:type="paragraph" w:styleId="Heading4">
    <w:name w:val="heading 4"/>
    <w:basedOn w:val="Normal"/>
    <w:next w:val="Normal"/>
    <w:link w:val="Heading4Char"/>
    <w:uiPriority w:val="9"/>
    <w:semiHidden/>
    <w:unhideWhenUsed/>
    <w:qFormat/>
    <w:rsid w:val="00597A7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7A74"/>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97A74"/>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597A74"/>
    <w:rPr>
      <w:rFonts w:ascii="Times New Roman" w:eastAsia="Times New Roman" w:hAnsi="Times New Roman" w:cs="Times New Roman"/>
      <w:b/>
      <w:sz w:val="24"/>
      <w:szCs w:val="24"/>
    </w:rPr>
  </w:style>
  <w:style w:type="paragraph" w:customStyle="1" w:styleId="WP9">
    <w:name w:val="WP9_"/>
    <w:basedOn w:val="Normal"/>
    <w:rsid w:val="00597A74"/>
    <w:pPr>
      <w:widowControl w:val="0"/>
      <w:tabs>
        <w:tab w:val="center" w:pos="4320"/>
        <w:tab w:val="right" w:pos="8640"/>
        <w:tab w:val="left" w:pos="9360"/>
      </w:tabs>
    </w:pPr>
  </w:style>
  <w:style w:type="paragraph" w:customStyle="1" w:styleId="Level9">
    <w:name w:val="Level 9"/>
    <w:basedOn w:val="Normal"/>
    <w:rsid w:val="00597A74"/>
    <w:pPr>
      <w:widowControl w:val="0"/>
    </w:pPr>
    <w:rPr>
      <w:b/>
    </w:rPr>
  </w:style>
  <w:style w:type="paragraph" w:customStyle="1" w:styleId="levsl7">
    <w:name w:val="_levsl7"/>
    <w:basedOn w:val="Normal"/>
    <w:rsid w:val="00597A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character" w:styleId="PageNumber">
    <w:name w:val="page number"/>
    <w:semiHidden/>
    <w:rsid w:val="00597A74"/>
    <w:rPr>
      <w:rFonts w:ascii="Times New Roman" w:hAnsi="Times New Roman"/>
      <w:sz w:val="20"/>
    </w:rPr>
  </w:style>
  <w:style w:type="paragraph" w:styleId="Title">
    <w:name w:val="Title"/>
    <w:basedOn w:val="Normal"/>
    <w:link w:val="TitleChar"/>
    <w:qFormat/>
    <w:rsid w:val="00597A74"/>
    <w:pPr>
      <w:jc w:val="center"/>
    </w:pPr>
    <w:rPr>
      <w:b/>
    </w:rPr>
  </w:style>
  <w:style w:type="character" w:customStyle="1" w:styleId="TitleChar">
    <w:name w:val="Title Char"/>
    <w:basedOn w:val="DefaultParagraphFont"/>
    <w:link w:val="Title"/>
    <w:rsid w:val="00597A74"/>
    <w:rPr>
      <w:rFonts w:ascii="Times New Roman" w:eastAsia="Times New Roman" w:hAnsi="Times New Roman" w:cs="Times New Roman"/>
      <w:b/>
      <w:sz w:val="24"/>
      <w:szCs w:val="20"/>
    </w:rPr>
  </w:style>
  <w:style w:type="paragraph" w:customStyle="1" w:styleId="WP9BodyText">
    <w:name w:val="WP9_Body Text"/>
    <w:basedOn w:val="Normal"/>
    <w:rsid w:val="00597A74"/>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color w:val="000000"/>
    </w:rPr>
  </w:style>
  <w:style w:type="paragraph" w:styleId="NoSpacing">
    <w:name w:val="No Spacing"/>
    <w:uiPriority w:val="1"/>
    <w:qFormat/>
    <w:rsid w:val="00597A74"/>
    <w:pPr>
      <w:spacing w:after="0" w:line="240" w:lineRule="auto"/>
    </w:pPr>
    <w:rPr>
      <w:rFonts w:ascii="Calibri" w:eastAsia="Calibri" w:hAnsi="Calibri" w:cs="Times New Roman"/>
    </w:rPr>
  </w:style>
  <w:style w:type="paragraph" w:customStyle="1" w:styleId="Default">
    <w:name w:val="Default"/>
    <w:rsid w:val="00597A74"/>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4Char">
    <w:name w:val="Heading 4 Char"/>
    <w:basedOn w:val="DefaultParagraphFont"/>
    <w:link w:val="Heading4"/>
    <w:uiPriority w:val="9"/>
    <w:semiHidden/>
    <w:rsid w:val="00597A74"/>
    <w:rPr>
      <w:rFonts w:asciiTheme="majorHAnsi" w:eastAsiaTheme="majorEastAsia" w:hAnsiTheme="majorHAnsi" w:cstheme="majorBidi"/>
      <w:b/>
      <w:bCs/>
      <w:i/>
      <w:iCs/>
      <w:color w:val="4F81BD" w:themeColor="accent1"/>
      <w:sz w:val="24"/>
      <w:szCs w:val="20"/>
    </w:rPr>
  </w:style>
  <w:style w:type="paragraph" w:styleId="BalloonText">
    <w:name w:val="Balloon Text"/>
    <w:basedOn w:val="Normal"/>
    <w:link w:val="BalloonTextChar"/>
    <w:uiPriority w:val="99"/>
    <w:semiHidden/>
    <w:unhideWhenUsed/>
    <w:rsid w:val="00597A74"/>
    <w:rPr>
      <w:rFonts w:ascii="Tahoma" w:hAnsi="Tahoma" w:cs="Tahoma"/>
      <w:sz w:val="16"/>
      <w:szCs w:val="16"/>
    </w:rPr>
  </w:style>
  <w:style w:type="character" w:customStyle="1" w:styleId="BalloonTextChar">
    <w:name w:val="Balloon Text Char"/>
    <w:basedOn w:val="DefaultParagraphFont"/>
    <w:link w:val="BalloonText"/>
    <w:uiPriority w:val="99"/>
    <w:semiHidden/>
    <w:rsid w:val="00597A74"/>
    <w:rPr>
      <w:rFonts w:ascii="Tahoma" w:eastAsia="Times New Roman" w:hAnsi="Tahoma" w:cs="Tahoma"/>
      <w:sz w:val="16"/>
      <w:szCs w:val="16"/>
    </w:rPr>
  </w:style>
  <w:style w:type="paragraph" w:styleId="ListParagraph">
    <w:name w:val="List Paragraph"/>
    <w:basedOn w:val="Normal"/>
    <w:uiPriority w:val="34"/>
    <w:qFormat/>
    <w:rsid w:val="00A66BDE"/>
    <w:pPr>
      <w:ind w:left="720"/>
      <w:contextualSpacing/>
    </w:pPr>
  </w:style>
  <w:style w:type="paragraph" w:styleId="FootnoteText">
    <w:name w:val="footnote text"/>
    <w:basedOn w:val="Normal"/>
    <w:link w:val="FootnoteTextChar"/>
    <w:uiPriority w:val="99"/>
    <w:semiHidden/>
    <w:unhideWhenUsed/>
    <w:rsid w:val="009B6ABF"/>
    <w:rPr>
      <w:sz w:val="20"/>
    </w:rPr>
  </w:style>
  <w:style w:type="character" w:customStyle="1" w:styleId="FootnoteTextChar">
    <w:name w:val="Footnote Text Char"/>
    <w:basedOn w:val="DefaultParagraphFont"/>
    <w:link w:val="FootnoteText"/>
    <w:uiPriority w:val="99"/>
    <w:semiHidden/>
    <w:rsid w:val="009B6AB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B6ABF"/>
    <w:rPr>
      <w:vertAlign w:val="superscript"/>
    </w:rPr>
  </w:style>
  <w:style w:type="character" w:styleId="Hyperlink">
    <w:name w:val="Hyperlink"/>
    <w:basedOn w:val="DefaultParagraphFont"/>
    <w:uiPriority w:val="99"/>
    <w:unhideWhenUsed/>
    <w:rsid w:val="009B6ABF"/>
    <w:rPr>
      <w:color w:val="0000FF" w:themeColor="hyperlink"/>
      <w:u w:val="single"/>
    </w:rPr>
  </w:style>
  <w:style w:type="character" w:customStyle="1" w:styleId="yiv9908425486">
    <w:name w:val="yiv9908425486"/>
    <w:rsid w:val="001C2587"/>
  </w:style>
  <w:style w:type="paragraph" w:styleId="PlainText">
    <w:name w:val="Plain Text"/>
    <w:basedOn w:val="Normal"/>
    <w:link w:val="PlainTextChar"/>
    <w:uiPriority w:val="99"/>
    <w:unhideWhenUsed/>
    <w:rsid w:val="001C2587"/>
    <w:rPr>
      <w:rFonts w:ascii="Calibri" w:eastAsia="Calibri" w:hAnsi="Calibri"/>
      <w:sz w:val="22"/>
      <w:szCs w:val="21"/>
    </w:rPr>
  </w:style>
  <w:style w:type="character" w:customStyle="1" w:styleId="PlainTextChar">
    <w:name w:val="Plain Text Char"/>
    <w:basedOn w:val="DefaultParagraphFont"/>
    <w:link w:val="PlainText"/>
    <w:uiPriority w:val="99"/>
    <w:rsid w:val="001C2587"/>
    <w:rPr>
      <w:rFonts w:ascii="Calibri" w:eastAsia="Calibri" w:hAnsi="Calibri" w:cs="Times New Roman"/>
      <w:szCs w:val="21"/>
    </w:rPr>
  </w:style>
  <w:style w:type="character" w:customStyle="1" w:styleId="bumpedfont15">
    <w:name w:val="bumpedfont15"/>
    <w:rsid w:val="001C2587"/>
  </w:style>
  <w:style w:type="paragraph" w:styleId="Footer">
    <w:name w:val="footer"/>
    <w:basedOn w:val="Normal"/>
    <w:link w:val="FooterChar"/>
    <w:uiPriority w:val="99"/>
    <w:unhideWhenUsed/>
    <w:rsid w:val="00241F1D"/>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241F1D"/>
    <w:rPr>
      <w:rFonts w:ascii="Calibri" w:eastAsia="Calibri" w:hAnsi="Calibri" w:cs="Times New Roman"/>
    </w:rPr>
  </w:style>
  <w:style w:type="paragraph" w:styleId="Header">
    <w:name w:val="header"/>
    <w:basedOn w:val="Normal"/>
    <w:link w:val="HeaderChar"/>
    <w:unhideWhenUsed/>
    <w:rsid w:val="005D6C4E"/>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rsid w:val="005D6C4E"/>
    <w:rPr>
      <w:rFonts w:ascii="Calibri" w:eastAsia="Calibri" w:hAnsi="Calibri" w:cs="Times New Roman"/>
    </w:rPr>
  </w:style>
  <w:style w:type="character" w:styleId="CommentReference">
    <w:name w:val="annotation reference"/>
    <w:basedOn w:val="DefaultParagraphFont"/>
    <w:uiPriority w:val="99"/>
    <w:semiHidden/>
    <w:unhideWhenUsed/>
    <w:rsid w:val="00320567"/>
    <w:rPr>
      <w:sz w:val="16"/>
      <w:szCs w:val="16"/>
    </w:rPr>
  </w:style>
  <w:style w:type="paragraph" w:styleId="CommentText">
    <w:name w:val="annotation text"/>
    <w:basedOn w:val="Normal"/>
    <w:link w:val="CommentTextChar"/>
    <w:uiPriority w:val="99"/>
    <w:semiHidden/>
    <w:unhideWhenUsed/>
    <w:rsid w:val="00320567"/>
    <w:rPr>
      <w:sz w:val="20"/>
    </w:rPr>
  </w:style>
  <w:style w:type="character" w:customStyle="1" w:styleId="CommentTextChar">
    <w:name w:val="Comment Text Char"/>
    <w:basedOn w:val="DefaultParagraphFont"/>
    <w:link w:val="CommentText"/>
    <w:uiPriority w:val="99"/>
    <w:semiHidden/>
    <w:rsid w:val="003205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0567"/>
    <w:rPr>
      <w:b/>
      <w:bCs/>
    </w:rPr>
  </w:style>
  <w:style w:type="character" w:customStyle="1" w:styleId="CommentSubjectChar">
    <w:name w:val="Comment Subject Char"/>
    <w:basedOn w:val="CommentTextChar"/>
    <w:link w:val="CommentSubject"/>
    <w:uiPriority w:val="99"/>
    <w:semiHidden/>
    <w:rsid w:val="00320567"/>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AB2168"/>
    <w:rPr>
      <w:color w:val="800080" w:themeColor="followedHyperlink"/>
      <w:u w:val="single"/>
    </w:rPr>
  </w:style>
  <w:style w:type="character" w:styleId="Strong">
    <w:name w:val="Strong"/>
    <w:basedOn w:val="DefaultParagraphFont"/>
    <w:uiPriority w:val="22"/>
    <w:qFormat/>
    <w:rsid w:val="009E50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72883">
      <w:bodyDiv w:val="1"/>
      <w:marLeft w:val="0"/>
      <w:marRight w:val="0"/>
      <w:marTop w:val="0"/>
      <w:marBottom w:val="0"/>
      <w:divBdr>
        <w:top w:val="none" w:sz="0" w:space="0" w:color="auto"/>
        <w:left w:val="none" w:sz="0" w:space="0" w:color="auto"/>
        <w:bottom w:val="none" w:sz="0" w:space="0" w:color="auto"/>
        <w:right w:val="none" w:sz="0" w:space="0" w:color="auto"/>
      </w:divBdr>
    </w:div>
    <w:div w:id="1001153562">
      <w:bodyDiv w:val="1"/>
      <w:marLeft w:val="0"/>
      <w:marRight w:val="0"/>
      <w:marTop w:val="0"/>
      <w:marBottom w:val="0"/>
      <w:divBdr>
        <w:top w:val="none" w:sz="0" w:space="0" w:color="auto"/>
        <w:left w:val="none" w:sz="0" w:space="0" w:color="auto"/>
        <w:bottom w:val="none" w:sz="0" w:space="0" w:color="auto"/>
        <w:right w:val="none" w:sz="0" w:space="0" w:color="auto"/>
      </w:divBdr>
    </w:div>
    <w:div w:id="136158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po.gov/fdsys/pkg/FR-2016-03-18/pdf/2016-06169.pdf"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A480AA0D7FAE42BC41DB972D4F6F24" ma:contentTypeVersion="1" ma:contentTypeDescription="Create a new document." ma:contentTypeScope="" ma:versionID="2c2120152fdf661548b4d2fa23287429">
  <xsd:schema xmlns:xsd="http://www.w3.org/2001/XMLSchema" xmlns:xs="http://www.w3.org/2001/XMLSchema" xmlns:p="http://schemas.microsoft.com/office/2006/metadata/properties" xmlns:ns1="4f1fa3f7-3972-4707-8629-eaa3d5d8b3e0" targetNamespace="http://schemas.microsoft.com/office/2006/metadata/properties" ma:root="true" ma:fieldsID="a113997d9333b357b382d77d7d5fe9f4" ns1:_="">
    <xsd:import namespace="4f1fa3f7-3972-4707-8629-eaa3d5d8b3e0"/>
    <xsd:element name="properties">
      <xsd:complexType>
        <xsd:sequence>
          <xsd:element name="documentManagement">
            <xsd:complexType>
              <xsd:all>
                <xsd:element ref="ns1: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fa3f7-3972-4707-8629-eaa3d5d8b3e0" elementFormDefault="qualified">
    <xsd:import namespace="http://schemas.microsoft.com/office/2006/documentManagement/types"/>
    <xsd:import namespace="http://schemas.microsoft.com/office/infopath/2007/PartnerControls"/>
    <xsd:element name="Document_x0020_Type" ma:index="0" ma:displayName="Document Type" ma:default="Correspondence" ma:format="RadioButtons" ma:internalName="Document_x0020_Type">
      <xsd:simpleType>
        <xsd:restriction base="dms:Choice">
          <xsd:enumeration value="Correspondence"/>
          <xsd:enumeration value="Form"/>
          <xsd:enumeration value="Report"/>
          <xsd:enumeration value="Chart"/>
          <xsd:enumeration value="Agenda"/>
          <xsd:enumeration value="Member Info"/>
          <xsd:enumeration value="Guidance"/>
          <xsd:enumeration value="Transcript"/>
          <xsd:enumeration value="Military Degree Approval"/>
          <xsd:enumeration value="Military Sub Change"/>
          <xsd:enumeration value="Notice"/>
          <xsd:enumeration value="Agend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4f1fa3f7-3972-4707-8629-eaa3d5d8b3e0">Report</Document_x0020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E1872F1-B36A-4C50-AC75-002CF5000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fa3f7-3972-4707-8629-eaa3d5d8b3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2E2ACD-CD9A-4063-B4C5-76988FDC8B20}">
  <ds:schemaRefs>
    <ds:schemaRef ds:uri="http://schemas.microsoft.com/sharepoint/v3/contenttype/forms"/>
  </ds:schemaRefs>
</ds:datastoreItem>
</file>

<file path=customXml/itemProps3.xml><?xml version="1.0" encoding="utf-8"?>
<ds:datastoreItem xmlns:ds="http://schemas.openxmlformats.org/officeDocument/2006/customXml" ds:itemID="{A1DC174F-8B8A-4CAA-A2DA-EE3D1E8DD60A}">
  <ds:schemaRefs>
    <ds:schemaRef ds:uri="http://schemas.microsoft.com/office/infopath/2007/PartnerControls"/>
    <ds:schemaRef ds:uri="http://schemas.microsoft.com/office/2006/documentManagement/types"/>
    <ds:schemaRef ds:uri="4f1fa3f7-3972-4707-8629-eaa3d5d8b3e0"/>
    <ds:schemaRef ds:uri="http://purl.org/dc/elements/1.1/"/>
    <ds:schemaRef ds:uri="http://schemas.microsoft.com/office/2006/metadata/properties"/>
    <ds:schemaRef ds:uri="http://purl.org/dc/terms/"/>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4B5163E9-7E36-4D7E-871B-239CEB505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2491</Words>
  <Characters>14199</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Department of Education</dc:creator>
  <cp:lastModifiedBy>U.S. Department of Education</cp:lastModifiedBy>
  <cp:revision>2</cp:revision>
  <cp:lastPrinted>2016-07-26T13:24:00Z</cp:lastPrinted>
  <dcterms:created xsi:type="dcterms:W3CDTF">2016-09-16T13:22:00Z</dcterms:created>
  <dcterms:modified xsi:type="dcterms:W3CDTF">2016-09-16T13:22:00Z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0x01010031A480AA0D7FAE42BC41DB972D4F6F24</vt:lpwstr>
  </property>
</Properties>
</file>