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New Hampshire</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Executive Summary</w:t>
      </w:r>
      <w:r w:rsidRPr="00781112">
        <w:rPr>
          <w:rFonts w:cs="Arial"/>
          <w:color w:val="000000" w:themeColor="text1"/>
          <w:szCs w:val="16"/>
        </w:rPr>
        <w:br/>
        <w:t xml:space="preserve">To meet its responsibility under federal law, New Hampshire has developed a system of general supervision that monitors the implementation of the Individuals with Disabilities Education Act (IDEA) by school districts. This general supervision system is used to identify and correct noncompliance with IDEA, the New Hampshire Education </w:t>
      </w:r>
      <w:proofErr w:type="gramStart"/>
      <w:r w:rsidRPr="00781112">
        <w:rPr>
          <w:rFonts w:cs="Arial"/>
          <w:color w:val="000000" w:themeColor="text1"/>
          <w:szCs w:val="16"/>
        </w:rPr>
        <w:t>Laws</w:t>
      </w:r>
      <w:proofErr w:type="gramEnd"/>
      <w:r w:rsidRPr="00781112">
        <w:rPr>
          <w:rFonts w:cs="Arial"/>
          <w:color w:val="000000" w:themeColor="text1"/>
          <w:szCs w:val="16"/>
        </w:rPr>
        <w:t xml:space="preserve"> and the New Hampshire Standards for the Education of Children with Disabilities. This system </w:t>
      </w:r>
      <w:proofErr w:type="gramStart"/>
      <w:r w:rsidRPr="00781112">
        <w:rPr>
          <w:rFonts w:cs="Arial"/>
          <w:color w:val="000000" w:themeColor="text1"/>
          <w:szCs w:val="16"/>
        </w:rPr>
        <w:t>is also designed</w:t>
      </w:r>
      <w:proofErr w:type="gramEnd"/>
      <w:r w:rsidRPr="00781112">
        <w:rPr>
          <w:rFonts w:cs="Arial"/>
          <w:color w:val="000000" w:themeColor="text1"/>
          <w:szCs w:val="16"/>
        </w:rPr>
        <w:t xml:space="preserve"> to promote continuous improvement for the provision of a free appropriate public education (FAPE). </w:t>
      </w:r>
      <w:r w:rsidRPr="00781112">
        <w:rPr>
          <w:rFonts w:cs="Arial"/>
          <w:color w:val="000000" w:themeColor="text1"/>
          <w:szCs w:val="16"/>
        </w:rPr>
        <w:br/>
      </w:r>
      <w:r w:rsidRPr="00781112">
        <w:rPr>
          <w:rFonts w:cs="Arial"/>
          <w:color w:val="000000" w:themeColor="text1"/>
          <w:szCs w:val="16"/>
        </w:rPr>
        <w:br/>
        <w:t xml:space="preserve">There are five components that comprise NH’s general supervision system. It is important to note that although the components are presented separately here, they each connect, </w:t>
      </w:r>
      <w:proofErr w:type="gramStart"/>
      <w:r w:rsidRPr="00781112">
        <w:rPr>
          <w:rFonts w:cs="Arial"/>
          <w:color w:val="000000" w:themeColor="text1"/>
          <w:szCs w:val="16"/>
        </w:rPr>
        <w:t>interact</w:t>
      </w:r>
      <w:proofErr w:type="gramEnd"/>
      <w:r w:rsidRPr="00781112">
        <w:rPr>
          <w:rFonts w:cs="Arial"/>
          <w:color w:val="000000" w:themeColor="text1"/>
          <w:szCs w:val="16"/>
        </w:rPr>
        <w:t xml:space="preserve"> and articulate requirements to form a comprehensive system. The general supervision system for NH has the following components: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State Performance Plan (SPP)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Integrated Monitoring Activities</w:t>
      </w:r>
      <w:r w:rsidRPr="00781112">
        <w:rPr>
          <w:rFonts w:cs="Arial"/>
          <w:color w:val="000000" w:themeColor="text1"/>
          <w:szCs w:val="16"/>
        </w:rPr>
        <w:br/>
        <w:t xml:space="preserve">A) LEA Determinations </w:t>
      </w:r>
      <w:r w:rsidRPr="00781112">
        <w:rPr>
          <w:rFonts w:cs="Arial"/>
          <w:color w:val="000000" w:themeColor="text1"/>
          <w:szCs w:val="16"/>
        </w:rPr>
        <w:br/>
        <w:t>B) Indicator Monitoring and Technical Assistance</w:t>
      </w:r>
      <w:r w:rsidRPr="00781112">
        <w:rPr>
          <w:rFonts w:cs="Arial"/>
          <w:color w:val="000000" w:themeColor="text1"/>
          <w:szCs w:val="16"/>
        </w:rPr>
        <w:br/>
        <w:t>C) Compliance and Improvement Monitoring (CIM) Process including Selection Process</w:t>
      </w:r>
      <w:r w:rsidRPr="00781112">
        <w:rPr>
          <w:rFonts w:cs="Arial"/>
          <w:color w:val="000000" w:themeColor="text1"/>
          <w:szCs w:val="16"/>
        </w:rPr>
        <w:br/>
        <w:t>i. Policies, Procedures, and Effective Implementation</w:t>
      </w:r>
      <w:r w:rsidRPr="00781112">
        <w:rPr>
          <w:rFonts w:cs="Arial"/>
          <w:color w:val="000000" w:themeColor="text1"/>
          <w:szCs w:val="16"/>
        </w:rPr>
        <w:br/>
        <w:t xml:space="preserve">ii. Improvement, correction, </w:t>
      </w:r>
      <w:proofErr w:type="gramStart"/>
      <w:r w:rsidRPr="00781112">
        <w:rPr>
          <w:rFonts w:cs="Arial"/>
          <w:color w:val="000000" w:themeColor="text1"/>
          <w:szCs w:val="16"/>
        </w:rPr>
        <w:t>incentives</w:t>
      </w:r>
      <w:proofErr w:type="gramEnd"/>
      <w:r w:rsidRPr="00781112">
        <w:rPr>
          <w:rFonts w:cs="Arial"/>
          <w:color w:val="000000" w:themeColor="text1"/>
          <w:szCs w:val="16"/>
        </w:rPr>
        <w:t xml:space="preserve"> and sanctions</w:t>
      </w:r>
      <w:r w:rsidRPr="00781112">
        <w:rPr>
          <w:rFonts w:cs="Arial"/>
          <w:color w:val="000000" w:themeColor="text1"/>
          <w:szCs w:val="16"/>
        </w:rPr>
        <w:br/>
        <w:t>3. Fiscal and Data Management (processes and results)</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Effective Dispute Resolution</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Targeted Technical Assistance and Professional Development</w:t>
      </w:r>
      <w:r w:rsidRPr="00781112">
        <w:rPr>
          <w:rFonts w:cs="Arial"/>
          <w:color w:val="000000" w:themeColor="text1"/>
          <w:szCs w:val="16"/>
        </w:rPr>
        <w:br/>
        <w:t xml:space="preserve">The SPP </w:t>
      </w:r>
      <w:proofErr w:type="gramStart"/>
      <w:r w:rsidRPr="00781112">
        <w:rPr>
          <w:rFonts w:cs="Arial"/>
          <w:color w:val="000000" w:themeColor="text1"/>
          <w:szCs w:val="16"/>
        </w:rPr>
        <w:t>is described</w:t>
      </w:r>
      <w:proofErr w:type="gramEnd"/>
      <w:r w:rsidRPr="00781112">
        <w:rPr>
          <w:rFonts w:cs="Arial"/>
          <w:color w:val="000000" w:themeColor="text1"/>
          <w:szCs w:val="16"/>
        </w:rPr>
        <w:t xml:space="preserve"> in the Executive Summary. The remainder of the components are described in the General Supervision and Technical Assistance sections.</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.The State Performance Plan (SPP) provides a framework for system change for special education in New Hampshire. The data in the SPP provides the Bureau with a baseline to work from in our work with districts. It incorporates a variety of methods including the use of desk audits, on-site </w:t>
      </w:r>
      <w:proofErr w:type="gramStart"/>
      <w:r w:rsidRPr="00781112">
        <w:rPr>
          <w:rFonts w:cs="Arial"/>
          <w:color w:val="000000" w:themeColor="text1"/>
          <w:szCs w:val="16"/>
        </w:rPr>
        <w:t>monitoring</w:t>
      </w:r>
      <w:proofErr w:type="gramEnd"/>
      <w:r w:rsidRPr="00781112">
        <w:rPr>
          <w:rFonts w:cs="Arial"/>
          <w:color w:val="000000" w:themeColor="text1"/>
          <w:szCs w:val="16"/>
        </w:rPr>
        <w:t xml:space="preserve"> and data collection to determine performance and compliance. Through the analysis of the data in the SPP for each indicator, the Bureau provided Targeted Technical Assistance to districts. The districts reviewed their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implementation practices to determine if the district was effectively implementing the requirements of each of the indicators. This analysis and TA can result in improvement and correction of practices as well as incentives or </w:t>
      </w:r>
      <w:proofErr w:type="gramStart"/>
      <w:r w:rsidRPr="00781112">
        <w:rPr>
          <w:rFonts w:cs="Arial"/>
          <w:color w:val="000000" w:themeColor="text1"/>
          <w:szCs w:val="16"/>
        </w:rPr>
        <w:t>sanctions</w:t>
      </w:r>
      <w:proofErr w:type="gramEnd"/>
      <w:r w:rsidRPr="00781112">
        <w:rPr>
          <w:rFonts w:cs="Arial"/>
          <w:color w:val="000000" w:themeColor="text1"/>
          <w:szCs w:val="16"/>
        </w:rPr>
        <w:t xml:space="preserve"> as necessary. This is consistent with OSEP Memo 09-02 and as laid out in IDEA and New Hampshire laws. </w:t>
      </w:r>
      <w:r w:rsidRPr="00781112">
        <w:rPr>
          <w:rFonts w:cs="Arial"/>
          <w:color w:val="000000" w:themeColor="text1"/>
          <w:szCs w:val="16"/>
        </w:rPr>
        <w:br/>
        <w:t xml:space="preserve">The Bureau </w:t>
      </w:r>
      <w:proofErr w:type="gramStart"/>
      <w:r w:rsidRPr="00781112">
        <w:rPr>
          <w:rFonts w:cs="Arial"/>
          <w:color w:val="000000" w:themeColor="text1"/>
          <w:szCs w:val="16"/>
        </w:rPr>
        <w:t>is structured</w:t>
      </w:r>
      <w:proofErr w:type="gramEnd"/>
      <w:r w:rsidRPr="00781112">
        <w:rPr>
          <w:rFonts w:cs="Arial"/>
          <w:color w:val="000000" w:themeColor="text1"/>
          <w:szCs w:val="16"/>
        </w:rPr>
        <w:t xml:space="preserve"> to create three offices to focus our work and </w:t>
      </w:r>
      <w:proofErr w:type="gramStart"/>
      <w:r w:rsidRPr="00781112">
        <w:rPr>
          <w:rFonts w:cs="Arial"/>
          <w:color w:val="000000" w:themeColor="text1"/>
          <w:szCs w:val="16"/>
        </w:rPr>
        <w:t>provide for</w:t>
      </w:r>
      <w:proofErr w:type="gramEnd"/>
      <w:r w:rsidRPr="00781112">
        <w:rPr>
          <w:rFonts w:cs="Arial"/>
          <w:color w:val="000000" w:themeColor="text1"/>
          <w:szCs w:val="16"/>
        </w:rPr>
        <w:t xml:space="preserve"> more focused support and assistance to districts. We have the following offices: the Office of Training and Monitoring (OTM), the Office of Finance and Data Management (OFD) and the Office of Special Programs.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roofErr w:type="gramStart"/>
      <w:r w:rsidRPr="00781112">
        <w:rPr>
          <w:color w:val="000000" w:themeColor="text1"/>
        </w:rPr>
        <w:t>Several of</w:t>
      </w:r>
      <w:proofErr w:type="gramEnd"/>
      <w:r w:rsidRPr="00781112">
        <w:rPr>
          <w:color w:val="000000" w:themeColor="text1"/>
        </w:rPr>
        <w:t xml:space="preserve"> our indicators have been impacted by COVID and this is noted within the section for each of those indicators. Education Consultants working with districts around each indicator worked with each district who may have had a portion of their data impacted by COVID. They provided technical assistance in reporting data. The State Director spoke about different data sets that may </w:t>
      </w:r>
      <w:proofErr w:type="gramStart"/>
      <w:r w:rsidRPr="00781112">
        <w:rPr>
          <w:color w:val="000000" w:themeColor="text1"/>
        </w:rPr>
        <w:t>be impacted</w:t>
      </w:r>
      <w:proofErr w:type="gramEnd"/>
      <w:r w:rsidRPr="00781112">
        <w:rPr>
          <w:color w:val="000000" w:themeColor="text1"/>
        </w:rPr>
        <w:t xml:space="preserve"> by COVID in the bi-weekly calls with district directors and other stakeholders. In the beginning of the COVID outbreak as we started to see the difficulties that would arise in data collection for indicators, we worked with districts to document any factors created by COVID that may have impacted their data. This helped when it came time to review and report each data set in determining the impact and providing technical assistance to districts.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174</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2. Integrated Monitoring Activities: </w:t>
      </w:r>
      <w:r w:rsidRPr="00781112">
        <w:rPr>
          <w:rFonts w:cs="Arial"/>
          <w:color w:val="000000" w:themeColor="text1"/>
          <w:szCs w:val="16"/>
        </w:rPr>
        <w:br/>
        <w:t>NH integrates monitoring activities across several key components of the general supervision system through the LEA Determinations Process, CIM Process, grants management for federal funds review and indicator monitoring as part of the SPP.</w:t>
      </w:r>
      <w:r w:rsidRPr="00781112">
        <w:rPr>
          <w:rFonts w:cs="Arial"/>
          <w:color w:val="000000" w:themeColor="text1"/>
          <w:szCs w:val="16"/>
        </w:rPr>
        <w:br/>
      </w:r>
      <w:r w:rsidRPr="00781112">
        <w:rPr>
          <w:rFonts w:cs="Arial"/>
          <w:color w:val="000000" w:themeColor="text1"/>
          <w:szCs w:val="16"/>
        </w:rPr>
        <w:br/>
        <w:t xml:space="preserve">A. LEA Determinations Process: </w:t>
      </w:r>
      <w:r w:rsidRPr="00781112">
        <w:rPr>
          <w:rFonts w:cs="Arial"/>
          <w:color w:val="000000" w:themeColor="text1"/>
          <w:szCs w:val="16"/>
        </w:rPr>
        <w:br/>
        <w:t>As part of the SPP process, the Bureau annually reports to the public on LEA performance compared to the State and established targets here: https://ireport.ed.nh.gov/. Per IDEA, 34 CFR §300.600, the Bureau makes determinations annually on the performance of each LEA regarding the implementation of IDEA: https://www.ed.nh.gov/who-we-are/division-of-learner-support/bureau-of-student-support/special-ed/district-determinations</w:t>
      </w:r>
      <w:r w:rsidRPr="00781112">
        <w:rPr>
          <w:rFonts w:cs="Arial"/>
          <w:color w:val="000000" w:themeColor="text1"/>
          <w:szCs w:val="16"/>
        </w:rPr>
        <w:br/>
      </w:r>
      <w:r w:rsidRPr="00781112">
        <w:rPr>
          <w:rFonts w:cs="Arial"/>
          <w:color w:val="000000" w:themeColor="text1"/>
          <w:szCs w:val="16"/>
        </w:rPr>
        <w:br/>
        <w:t xml:space="preserve">This past year OTM worked on a comprehensive LEA determinations process to more accurately reflect the needs of each LEA and to hold LEAs more accountable for their student data &amp; accuracy. We met monthly with </w:t>
      </w:r>
      <w:proofErr w:type="gramStart"/>
      <w:r w:rsidRPr="00781112">
        <w:rPr>
          <w:rFonts w:cs="Arial"/>
          <w:color w:val="000000" w:themeColor="text1"/>
          <w:szCs w:val="16"/>
        </w:rPr>
        <w:t>LEAs;</w:t>
      </w:r>
      <w:proofErr w:type="gramEnd"/>
      <w:r w:rsidRPr="00781112">
        <w:rPr>
          <w:rFonts w:cs="Arial"/>
          <w:color w:val="000000" w:themeColor="text1"/>
          <w:szCs w:val="16"/>
        </w:rPr>
        <w:t xml:space="preserve"> reviewing indicators, targets, and rubric scoring. We included directors, SAC, PIC (Parent TA Center) in discussions as well. With this new process we also implemented additional Indicator Monitoring where LEAs in Needs Intervention or Needs Substantial Intervention were provided the support of an Ed Consultant at least monthly for reviewing their data, data entry, root cause analysis &amp; plan for an area of concern.</w:t>
      </w:r>
      <w:r w:rsidRPr="00781112">
        <w:rPr>
          <w:rFonts w:cs="Arial"/>
          <w:color w:val="000000" w:themeColor="text1"/>
          <w:szCs w:val="16"/>
        </w:rPr>
        <w:br/>
      </w:r>
      <w:r w:rsidRPr="00781112">
        <w:rPr>
          <w:rFonts w:cs="Arial"/>
          <w:color w:val="000000" w:themeColor="text1"/>
          <w:szCs w:val="16"/>
        </w:rPr>
        <w:br/>
        <w:t>B. Indicator Monitoring &amp; Technical Assistance</w:t>
      </w:r>
      <w:r w:rsidRPr="00781112">
        <w:rPr>
          <w:rFonts w:cs="Arial"/>
          <w:color w:val="000000" w:themeColor="text1"/>
          <w:szCs w:val="16"/>
        </w:rPr>
        <w:br/>
        <w:t>The Bureau continues to monitor each Indicator for each LEA &amp; provides TA as described in the SPP APR and as needed.</w:t>
      </w:r>
      <w:r w:rsidRPr="00781112">
        <w:rPr>
          <w:rFonts w:cs="Arial"/>
          <w:color w:val="000000" w:themeColor="text1"/>
          <w:szCs w:val="16"/>
        </w:rPr>
        <w:br/>
      </w:r>
      <w:r w:rsidRPr="00781112">
        <w:rPr>
          <w:rFonts w:cs="Arial"/>
          <w:color w:val="000000" w:themeColor="text1"/>
          <w:szCs w:val="16"/>
        </w:rPr>
        <w:br/>
        <w:t xml:space="preserve">In reviewing data and working with LEAs through the current Indicator 13 cyclical process we determined we had made little progress and did not see </w:t>
      </w:r>
      <w:r w:rsidRPr="00781112">
        <w:rPr>
          <w:rFonts w:cs="Arial"/>
          <w:color w:val="000000" w:themeColor="text1"/>
          <w:szCs w:val="16"/>
        </w:rPr>
        <w:lastRenderedPageBreak/>
        <w:t xml:space="preserve">the statewide systemic changes expected. This process </w:t>
      </w:r>
      <w:proofErr w:type="gramStart"/>
      <w:r w:rsidRPr="00781112">
        <w:rPr>
          <w:rFonts w:cs="Arial"/>
          <w:color w:val="000000" w:themeColor="text1"/>
          <w:szCs w:val="16"/>
        </w:rPr>
        <w:t>was thoroughly reviewed</w:t>
      </w:r>
      <w:proofErr w:type="gramEnd"/>
      <w:r w:rsidRPr="00781112">
        <w:rPr>
          <w:rFonts w:cs="Arial"/>
          <w:color w:val="000000" w:themeColor="text1"/>
          <w:szCs w:val="16"/>
        </w:rPr>
        <w:t xml:space="preserve"> and changed to facilitate more systemic changes going forward by reviewing files from every school with Indicator 13 eligible students every year beginning in the 22-23 school year through desk audit.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C. CIM Process-</w:t>
      </w:r>
      <w:r w:rsidRPr="00781112">
        <w:rPr>
          <w:rFonts w:cs="Arial"/>
          <w:color w:val="000000" w:themeColor="text1"/>
          <w:szCs w:val="16"/>
        </w:rPr>
        <w:br/>
        <w:t xml:space="preserve">The OTM followed a standard process to select LEAs to participate in the CIM process. This process </w:t>
      </w:r>
      <w:proofErr w:type="gramStart"/>
      <w:r w:rsidRPr="00781112">
        <w:rPr>
          <w:rFonts w:cs="Arial"/>
          <w:color w:val="000000" w:themeColor="text1"/>
          <w:szCs w:val="16"/>
        </w:rPr>
        <w:t>was described</w:t>
      </w:r>
      <w:proofErr w:type="gramEnd"/>
      <w:r w:rsidRPr="00781112">
        <w:rPr>
          <w:rFonts w:cs="Arial"/>
          <w:color w:val="000000" w:themeColor="text1"/>
          <w:szCs w:val="16"/>
        </w:rPr>
        <w:t xml:space="preserve"> in FY' 15 Memo #18 (https://www.ed.nh.gov/sites/g/files/ehbemt326/files/inline-documents/2020-04/fy15_memo_18_appendix_2_district_selection_rubric.pdf</w:t>
      </w:r>
      <w:r w:rsidRPr="00781112">
        <w:rPr>
          <w:rFonts w:cs="Arial"/>
          <w:color w:val="000000" w:themeColor="text1"/>
          <w:szCs w:val="16"/>
        </w:rPr>
        <w:br/>
        <w:t xml:space="preserve">District selection rubric: </w:t>
      </w:r>
      <w:r w:rsidRPr="00781112">
        <w:rPr>
          <w:rFonts w:cs="Arial"/>
          <w:color w:val="000000" w:themeColor="text1"/>
          <w:szCs w:val="16"/>
        </w:rPr>
        <w:br/>
        <w:t>https://www.ed.nh.gov/sites/g/files/ehbemt326/files/inline-documents/2020/determination-rubric.pdf</w:t>
      </w:r>
      <w:r w:rsidRPr="00781112">
        <w:rPr>
          <w:rFonts w:cs="Arial"/>
          <w:color w:val="000000" w:themeColor="text1"/>
          <w:szCs w:val="16"/>
        </w:rPr>
        <w:br/>
        <w:t xml:space="preserve">The CIM process is a comprehensive review of student files, LEA personnel credentials, special ed forms, special ed programs and special ed procedures. Districts </w:t>
      </w:r>
      <w:proofErr w:type="gramStart"/>
      <w:r w:rsidRPr="00781112">
        <w:rPr>
          <w:rFonts w:cs="Arial"/>
          <w:color w:val="000000" w:themeColor="text1"/>
          <w:szCs w:val="16"/>
        </w:rPr>
        <w:t>are offered</w:t>
      </w:r>
      <w:proofErr w:type="gramEnd"/>
      <w:r w:rsidRPr="00781112">
        <w:rPr>
          <w:rFonts w:cs="Arial"/>
          <w:color w:val="000000" w:themeColor="text1"/>
          <w:szCs w:val="16"/>
        </w:rPr>
        <w:t xml:space="preserve"> TA to support LEA personnel in their understanding of the CIM process approximately 10 months prior to the onsite monitoring. Districts have access to TA before, during and after the monitoring process. Student files and special ed programs </w:t>
      </w:r>
      <w:proofErr w:type="gramStart"/>
      <w:r w:rsidRPr="00781112">
        <w:rPr>
          <w:rFonts w:cs="Arial"/>
          <w:color w:val="000000" w:themeColor="text1"/>
          <w:szCs w:val="16"/>
        </w:rPr>
        <w:t>are monitored</w:t>
      </w:r>
      <w:proofErr w:type="gramEnd"/>
      <w:r w:rsidRPr="00781112">
        <w:rPr>
          <w:rFonts w:cs="Arial"/>
          <w:color w:val="000000" w:themeColor="text1"/>
          <w:szCs w:val="16"/>
        </w:rPr>
        <w:t xml:space="preserve"> onsite and the review of credentials, forms and procedures are reviewed through desk audit. Findings and 1st and 2nd prong corrective actions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to LEAs in a report which is presented in a meeting with LEA administration which occurs about 45 days after the onsite date.</w:t>
      </w:r>
      <w:r w:rsidRPr="00781112">
        <w:rPr>
          <w:rFonts w:cs="Arial"/>
          <w:color w:val="000000" w:themeColor="text1"/>
          <w:szCs w:val="16"/>
        </w:rPr>
        <w:br/>
      </w:r>
      <w:r w:rsidRPr="00781112">
        <w:rPr>
          <w:rFonts w:cs="Arial"/>
          <w:color w:val="000000" w:themeColor="text1"/>
          <w:szCs w:val="16"/>
        </w:rPr>
        <w:br/>
        <w:t>Once a LEA has addressed all corrective actions a closeout letter is sent to the district. An overview of the LEA selection process, CIM process, forms used for the CIM process, and LEA reports back to 2013 may be found here: https://www.ed.nh.gov/who-we-are/division-of-learner-support/bureau-of-student-support/special-ed/compliance-improvement-monitoring</w:t>
      </w:r>
      <w:r w:rsidRPr="00781112">
        <w:rPr>
          <w:rFonts w:cs="Arial"/>
          <w:color w:val="000000" w:themeColor="text1"/>
          <w:szCs w:val="16"/>
        </w:rPr>
        <w:br/>
      </w:r>
      <w:r w:rsidRPr="00781112">
        <w:rPr>
          <w:rFonts w:cs="Arial"/>
          <w:color w:val="000000" w:themeColor="text1"/>
          <w:szCs w:val="16"/>
        </w:rPr>
        <w:br/>
        <w:t>A NH Ed law, RSA 186-C:</w:t>
      </w:r>
      <w:proofErr w:type="gramStart"/>
      <w:r w:rsidRPr="00781112">
        <w:rPr>
          <w:rFonts w:cs="Arial"/>
          <w:color w:val="000000" w:themeColor="text1"/>
          <w:szCs w:val="16"/>
        </w:rPr>
        <w:t>5</w:t>
      </w:r>
      <w:proofErr w:type="gramEnd"/>
      <w:r w:rsidRPr="00781112">
        <w:rPr>
          <w:rFonts w:cs="Arial"/>
          <w:color w:val="000000" w:themeColor="text1"/>
          <w:szCs w:val="16"/>
        </w:rPr>
        <w:t xml:space="preserve">, III, (d) provides an additional mechanism for monitoring school LEAs procedures and effective implementation of special ed. This NH law allows for on-site monitoring to further evaluate noncompliance, verify accuracy of data, assess the adequacy of the corrective action plans and their implementation, or other purposes as the Department may determine. Although the Bureau has not had to utilize this </w:t>
      </w:r>
      <w:proofErr w:type="gramStart"/>
      <w:r w:rsidRPr="00781112">
        <w:rPr>
          <w:rFonts w:cs="Arial"/>
          <w:color w:val="000000" w:themeColor="text1"/>
          <w:szCs w:val="16"/>
        </w:rPr>
        <w:t>particular mechanism</w:t>
      </w:r>
      <w:proofErr w:type="gramEnd"/>
      <w:r w:rsidRPr="00781112">
        <w:rPr>
          <w:rFonts w:cs="Arial"/>
          <w:color w:val="000000" w:themeColor="text1"/>
          <w:szCs w:val="16"/>
        </w:rPr>
        <w:t xml:space="preserve">, considered to be “special on-site monitoring” on a regular basis, it has, on occasion, been useful in enforcement of corrective actions and ultimately closure of programs that were in severe violation of special ed regulations. </w:t>
      </w:r>
      <w:r w:rsidRPr="00781112">
        <w:rPr>
          <w:rFonts w:cs="Arial"/>
          <w:color w:val="000000" w:themeColor="text1"/>
          <w:szCs w:val="16"/>
        </w:rPr>
        <w:br/>
      </w:r>
      <w:r w:rsidRPr="00781112">
        <w:rPr>
          <w:rFonts w:cs="Arial"/>
          <w:color w:val="000000" w:themeColor="text1"/>
          <w:szCs w:val="16"/>
        </w:rPr>
        <w:br/>
        <w:t xml:space="preserve">As we worked with LEAs in finalizing their CIM processes, we determined that we needed to reassess our monitoring process and expand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practices we were implementing through CIM and work with more LEAs on a regular basis. We had all LEAs submit their policies and procedures, and their forms for review and approval. They </w:t>
      </w:r>
      <w:proofErr w:type="gramStart"/>
      <w:r w:rsidRPr="00781112">
        <w:rPr>
          <w:rFonts w:cs="Arial"/>
          <w:color w:val="000000" w:themeColor="text1"/>
          <w:szCs w:val="16"/>
        </w:rPr>
        <w:t>were then reviewed</w:t>
      </w:r>
      <w:proofErr w:type="gramEnd"/>
      <w:r w:rsidRPr="00781112">
        <w:rPr>
          <w:rFonts w:cs="Arial"/>
          <w:color w:val="000000" w:themeColor="text1"/>
          <w:szCs w:val="16"/>
        </w:rPr>
        <w:t xml:space="preserve"> by the team and correction letters were issued and we provided support to LEAs in making corrections. </w:t>
      </w:r>
      <w:r w:rsidRPr="00781112">
        <w:rPr>
          <w:rFonts w:cs="Arial"/>
          <w:color w:val="000000" w:themeColor="text1"/>
          <w:szCs w:val="16"/>
        </w:rPr>
        <w:br/>
      </w:r>
      <w:r w:rsidRPr="00781112">
        <w:rPr>
          <w:rFonts w:cs="Arial"/>
          <w:color w:val="000000" w:themeColor="text1"/>
          <w:szCs w:val="16"/>
        </w:rPr>
        <w:br/>
        <w:t xml:space="preserve">3. Fiscal and Data Management: </w:t>
      </w:r>
      <w:r w:rsidRPr="00781112">
        <w:rPr>
          <w:rFonts w:cs="Arial"/>
          <w:color w:val="000000" w:themeColor="text1"/>
          <w:szCs w:val="16"/>
        </w:rPr>
        <w:br/>
        <w:t xml:space="preserve">To ensure the accurate gathering and interpreting of data and oversight of finances, the Bureau has developed OFD. This office is responsible for the processing of NH’s special ed reimbursement programs to LEAs for high-cost students and court ordered placed students. This office is also responsible for the IDEA/Preschool grant system for which federal grant monies </w:t>
      </w:r>
      <w:proofErr w:type="gramStart"/>
      <w:r w:rsidRPr="00781112">
        <w:rPr>
          <w:rFonts w:cs="Arial"/>
          <w:color w:val="000000" w:themeColor="text1"/>
          <w:szCs w:val="16"/>
        </w:rPr>
        <w:t>are monitored</w:t>
      </w:r>
      <w:proofErr w:type="gramEnd"/>
      <w:r w:rsidRPr="00781112">
        <w:rPr>
          <w:rFonts w:cs="Arial"/>
          <w:color w:val="000000" w:themeColor="text1"/>
          <w:szCs w:val="16"/>
        </w:rPr>
        <w:t xml:space="preserve"> and tracked. The OFD provides data support to the other offices within the Bureau in support of the SPP/APR for indicator reporting. They also provide support to LEAs on ensuring the proper use of federal funds allocated to them. The OFD coordinates with the EDFacts stewards and other Bureaus in the NHED to ensure fidelity of data and results. </w:t>
      </w:r>
      <w:r w:rsidRPr="00781112">
        <w:rPr>
          <w:rFonts w:cs="Arial"/>
          <w:color w:val="000000" w:themeColor="text1"/>
          <w:szCs w:val="16"/>
        </w:rPr>
        <w:br/>
      </w:r>
      <w:r w:rsidRPr="00781112">
        <w:rPr>
          <w:rFonts w:cs="Arial"/>
          <w:color w:val="000000" w:themeColor="text1"/>
          <w:szCs w:val="16"/>
        </w:rPr>
        <w:br/>
        <w:t xml:space="preserve">The annual request for federal funds allows a local ed agency (LEA) to apply for IDEA Part B Section 611 &amp; Preschool Section 619 funds in one application. The application is a web-based online process, which requires activities and assurances. Funds </w:t>
      </w:r>
      <w:proofErr w:type="gramStart"/>
      <w:r w:rsidRPr="00781112">
        <w:rPr>
          <w:rFonts w:cs="Arial"/>
          <w:color w:val="000000" w:themeColor="text1"/>
          <w:szCs w:val="16"/>
        </w:rPr>
        <w:t>are distributed</w:t>
      </w:r>
      <w:proofErr w:type="gramEnd"/>
      <w:r w:rsidRPr="00781112">
        <w:rPr>
          <w:rFonts w:cs="Arial"/>
          <w:color w:val="000000" w:themeColor="text1"/>
          <w:szCs w:val="16"/>
        </w:rPr>
        <w:t xml:space="preserve"> based on a reimbursement process after an extensive review by the Bureau to ensure activities are allowable costs under IDEA. This application process also assists LEAs with calculating and spending proportional share of funds on children with disabilities eligible for Equitable Services. Additionally, LEAs specify if they are using IDEA funds for C/CEIS. This allows the Bureau to monitor the appropriate use of C/CEIS dollars. As a “pass-through” entity for Federal funds, the NHED, Bureau of Federal Compliance completes annual fiscal compliance monitoring and single-audit reviews of its sub recipients in accordance with 2 CFR 200.331. https://www.ed.nh.gov/who-we-are/division-educator-and-analytic-resources/bureau-of-federal-compliance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4. Effective Dispute Resolution: </w:t>
      </w:r>
      <w:r w:rsidRPr="00781112">
        <w:rPr>
          <w:rFonts w:cs="Arial"/>
          <w:color w:val="000000" w:themeColor="text1"/>
          <w:szCs w:val="16"/>
        </w:rPr>
        <w:br/>
        <w:t xml:space="preserve">NH provides a number of dispute resolution processes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support resolution. In NH, Alternative Dispute Resolution (ADR) may take the form of a neutral conference as described in RSA 186-C:23-b and Ed 215.02, and mediation as described in RSA 186-C:24 and Ed 215.03.</w:t>
      </w:r>
      <w:r w:rsidRPr="00781112">
        <w:rPr>
          <w:rFonts w:cs="Arial"/>
          <w:color w:val="000000" w:themeColor="text1"/>
          <w:szCs w:val="16"/>
        </w:rPr>
        <w:br/>
        <w:t>Due Process Hearing Complaints allow further a parent, a child, or the school LEA to file a due process hearing complaint on any matter relating to a proposal or a refusal to initiate or change the identification, evaluation, or educational placement of a child, or the provision of a FAPE to the child. For more information on Special Ed Due Process Hearings and Alternative Dispute Resolutions, go to: https://www.ed.nh.gov/who-we-are/division-of-learner-support/bureau-of-student-support/special-ed/due-process-hearings</w:t>
      </w:r>
      <w:r w:rsidRPr="00781112">
        <w:rPr>
          <w:rFonts w:cs="Arial"/>
          <w:color w:val="000000" w:themeColor="text1"/>
          <w:szCs w:val="16"/>
        </w:rPr>
        <w:br/>
      </w:r>
      <w:r w:rsidRPr="00781112">
        <w:rPr>
          <w:rFonts w:cs="Arial"/>
          <w:color w:val="000000" w:themeColor="text1"/>
          <w:szCs w:val="16"/>
        </w:rPr>
        <w:br/>
        <w:t xml:space="preserve">The Special Ed State complaints process is another method afforded to parents or others to potentially resolve a concern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a violation of special ed law. The NH Standards for the Ed of Children with Disabilities (March 2017) provides extensive clarification of this process to parents and the public.</w:t>
      </w:r>
      <w:r w:rsidRPr="00781112">
        <w:rPr>
          <w:rFonts w:cs="Arial"/>
          <w:color w:val="000000" w:themeColor="text1"/>
          <w:szCs w:val="16"/>
        </w:rPr>
        <w:br/>
        <w:t>For more information about the NH Special Ed Complaint process, go to: https://www.ed.nh.gov/who-we-are/division-of-learner-support/bureau-of-student-support/special-ed/complaints</w:t>
      </w:r>
      <w:r w:rsidRPr="00781112">
        <w:rPr>
          <w:rFonts w:cs="Arial"/>
          <w:color w:val="000000" w:themeColor="text1"/>
          <w:szCs w:val="16"/>
        </w:rPr>
        <w:br/>
        <w:t>The Bureau also offers IEP Facilitation services to LEAs as a precursor to our more formal dispute resolution processes.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Technical Assistance (TA) and Professional Development</w:t>
      </w:r>
      <w:r w:rsidRPr="00781112">
        <w:rPr>
          <w:rFonts w:cs="Arial"/>
          <w:color w:val="000000" w:themeColor="text1"/>
          <w:szCs w:val="16"/>
        </w:rPr>
        <w:br/>
        <w:t xml:space="preserve">The Bureau provided a tiered approach to technical assistance (TA) to ensure the timely delivery of high quality, evidence based technical assistance and support to districts. The TA </w:t>
      </w:r>
      <w:proofErr w:type="gramStart"/>
      <w:r w:rsidRPr="00781112">
        <w:rPr>
          <w:rFonts w:cs="Arial"/>
          <w:color w:val="000000" w:themeColor="text1"/>
          <w:szCs w:val="16"/>
        </w:rPr>
        <w:t>was closely paired</w:t>
      </w:r>
      <w:proofErr w:type="gramEnd"/>
      <w:r w:rsidRPr="00781112">
        <w:rPr>
          <w:rFonts w:cs="Arial"/>
          <w:color w:val="000000" w:themeColor="text1"/>
          <w:szCs w:val="16"/>
        </w:rPr>
        <w:t xml:space="preserve"> with professional development (PD) to ensure that service providers had the skills to effectively provide services that improve results for students with disabilities.</w:t>
      </w:r>
      <w:r w:rsidRPr="00781112">
        <w:rPr>
          <w:rFonts w:cs="Arial"/>
          <w:color w:val="000000" w:themeColor="text1"/>
          <w:szCs w:val="16"/>
        </w:rPr>
        <w:br/>
        <w:t>Technical Assistance Activities</w:t>
      </w:r>
      <w:r w:rsidRPr="00781112">
        <w:rPr>
          <w:rFonts w:cs="Arial"/>
          <w:color w:val="000000" w:themeColor="text1"/>
          <w:szCs w:val="16"/>
        </w:rPr>
        <w:br/>
        <w:t xml:space="preserve">The Bureau has a three-tiered system of TA with varying activities within each level, to assist districts. TA </w:t>
      </w:r>
      <w:proofErr w:type="gramStart"/>
      <w:r w:rsidRPr="00781112">
        <w:rPr>
          <w:rFonts w:cs="Arial"/>
          <w:color w:val="000000" w:themeColor="text1"/>
          <w:szCs w:val="16"/>
        </w:rPr>
        <w:t>is typically provided</w:t>
      </w:r>
      <w:proofErr w:type="gramEnd"/>
      <w:r w:rsidRPr="00781112">
        <w:rPr>
          <w:rFonts w:cs="Arial"/>
          <w:color w:val="000000" w:themeColor="text1"/>
          <w:szCs w:val="16"/>
        </w:rPr>
        <w:t xml:space="preserve"> to local school district personnel, parents of children with disabilities, private school personnel and other interested parties. The three tiers of the system include: </w:t>
      </w:r>
      <w:proofErr w:type="gramStart"/>
      <w:r w:rsidRPr="00781112">
        <w:rPr>
          <w:rFonts w:cs="Arial"/>
          <w:color w:val="000000" w:themeColor="text1"/>
          <w:szCs w:val="16"/>
        </w:rPr>
        <w:t>Universal;</w:t>
      </w:r>
      <w:proofErr w:type="gramEnd"/>
      <w:r w:rsidRPr="00781112">
        <w:rPr>
          <w:rFonts w:cs="Arial"/>
          <w:color w:val="000000" w:themeColor="text1"/>
          <w:szCs w:val="16"/>
        </w:rPr>
        <w:t xml:space="preserve"> Targeted and Intensive supports. </w:t>
      </w:r>
      <w:r w:rsidRPr="00781112">
        <w:rPr>
          <w:rFonts w:cs="Arial"/>
          <w:color w:val="000000" w:themeColor="text1"/>
          <w:szCs w:val="16"/>
        </w:rPr>
        <w:br/>
        <w:t xml:space="preserve">Universal supports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to any interested party. These supports include state-wide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instructional or technical assistance memos, large group Director Meetings, as well as general oversight and broad TA in targeted areas.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topics include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on Written Prior Notice, Measurable Annual Goals, and Specially Designed Instruction. We also provide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on many of the SPP Indicators to ensure understanding of the data points and the expectations of the districts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interpretation of the data. Additional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offered include but </w:t>
      </w:r>
      <w:proofErr w:type="gramStart"/>
      <w:r w:rsidRPr="00781112">
        <w:rPr>
          <w:rFonts w:cs="Arial"/>
          <w:color w:val="000000" w:themeColor="text1"/>
          <w:szCs w:val="16"/>
        </w:rPr>
        <w:t>are not limited</w:t>
      </w:r>
      <w:proofErr w:type="gramEnd"/>
      <w:r w:rsidRPr="00781112">
        <w:rPr>
          <w:rFonts w:cs="Arial"/>
          <w:color w:val="000000" w:themeColor="text1"/>
          <w:szCs w:val="16"/>
        </w:rPr>
        <w:t xml:space="preserve"> to fiscal trainings regarding use of IDEA funds as well as state funding for Court Ordered Placements and Special Education Aid. Our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on the NH Special </w:t>
      </w:r>
      <w:r w:rsidRPr="00781112">
        <w:rPr>
          <w:rFonts w:cs="Arial"/>
          <w:color w:val="000000" w:themeColor="text1"/>
          <w:szCs w:val="16"/>
        </w:rPr>
        <w:lastRenderedPageBreak/>
        <w:t xml:space="preserve">Education Information System (NHSEIS) also help us to explain the use of the system and ensure compliance in writing IEPs. We provide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to new Special Education Coordinators and new Special Education Directors in the state. New Hampshire provides extensive supports around accessibility with trainings on Bookshare, American Printing House for the Blind, NH Accessible Educational Materials library, and Scholars in the area of Vision and Universal Design for Learning (UDL) to support educators in the field</w:t>
      </w:r>
      <w:r w:rsidRPr="00781112">
        <w:rPr>
          <w:rFonts w:cs="Arial"/>
          <w:color w:val="000000" w:themeColor="text1"/>
          <w:szCs w:val="16"/>
        </w:rPr>
        <w:br/>
      </w:r>
      <w:r w:rsidRPr="00781112">
        <w:rPr>
          <w:rFonts w:cs="Arial"/>
          <w:color w:val="000000" w:themeColor="text1"/>
          <w:szCs w:val="16"/>
        </w:rPr>
        <w:br/>
        <w:t xml:space="preserve">Targeted supports were services developed based on needs common to multiple recipients and not extensively individualized. In this TA, a relationship </w:t>
      </w:r>
      <w:proofErr w:type="gramStart"/>
      <w:r w:rsidRPr="00781112">
        <w:rPr>
          <w:rFonts w:cs="Arial"/>
          <w:color w:val="000000" w:themeColor="text1"/>
          <w:szCs w:val="16"/>
        </w:rPr>
        <w:t>was established</w:t>
      </w:r>
      <w:proofErr w:type="gramEnd"/>
      <w:r w:rsidRPr="00781112">
        <w:rPr>
          <w:rFonts w:cs="Arial"/>
          <w:color w:val="000000" w:themeColor="text1"/>
          <w:szCs w:val="16"/>
        </w:rPr>
        <w:t xml:space="preserve"> between the TA recipient and one or more Bureau staff or the Bureau’s </w:t>
      </w:r>
      <w:proofErr w:type="gramStart"/>
      <w:r w:rsidRPr="00781112">
        <w:rPr>
          <w:rFonts w:cs="Arial"/>
          <w:color w:val="000000" w:themeColor="text1"/>
          <w:szCs w:val="16"/>
        </w:rPr>
        <w:t>designee</w:t>
      </w:r>
      <w:proofErr w:type="gramEnd"/>
      <w:r w:rsidRPr="00781112">
        <w:rPr>
          <w:rFonts w:cs="Arial"/>
          <w:color w:val="000000" w:themeColor="text1"/>
          <w:szCs w:val="16"/>
        </w:rPr>
        <w:t xml:space="preserve">. This category of TA could be one-time, labor-intensive events, such as on-site training to selected districts regarding the completion of the self-assessment data collection form prior to the compliance monitoring review. They could also be episodic, less labor-intensive events that extend over </w:t>
      </w:r>
      <w:proofErr w:type="gramStart"/>
      <w:r w:rsidRPr="00781112">
        <w:rPr>
          <w:rFonts w:cs="Arial"/>
          <w:color w:val="000000" w:themeColor="text1"/>
          <w:szCs w:val="16"/>
        </w:rPr>
        <w:t>a period of time</w:t>
      </w:r>
      <w:proofErr w:type="gramEnd"/>
      <w:r w:rsidRPr="00781112">
        <w:rPr>
          <w:rFonts w:cs="Arial"/>
          <w:color w:val="000000" w:themeColor="text1"/>
          <w:szCs w:val="16"/>
        </w:rPr>
        <w:t xml:space="preserve">, such as facilitating a series of meetings with new Special Education Administrators or Special Education Coordinators or the Measurable Annual Goals trainings with a coaching component. Facilitating communities of practice can also </w:t>
      </w:r>
      <w:proofErr w:type="gramStart"/>
      <w:r w:rsidRPr="00781112">
        <w:rPr>
          <w:rFonts w:cs="Arial"/>
          <w:color w:val="000000" w:themeColor="text1"/>
          <w:szCs w:val="16"/>
        </w:rPr>
        <w:t>be considered</w:t>
      </w:r>
      <w:proofErr w:type="gramEnd"/>
      <w:r w:rsidRPr="00781112">
        <w:rPr>
          <w:rFonts w:cs="Arial"/>
          <w:color w:val="000000" w:themeColor="text1"/>
          <w:szCs w:val="16"/>
        </w:rPr>
        <w:t xml:space="preserve"> Targeted support.</w:t>
      </w:r>
      <w:r w:rsidRPr="00781112">
        <w:rPr>
          <w:rFonts w:cs="Arial"/>
          <w:color w:val="000000" w:themeColor="text1"/>
          <w:szCs w:val="16"/>
        </w:rPr>
        <w:br/>
        <w:t xml:space="preserve">Targeted supports were also provided to districts with findings of noncompliance relative to indicators in the State Performance Plan and determinations of significant disproportionality. Bureau staff offered TA and PD to district administrators and practitioners, as appropriate. This could include a review of data, identification of root causes of noncompliance and support for district personnel with understanding the intricacies of the area </w:t>
      </w:r>
      <w:proofErr w:type="gramStart"/>
      <w:r w:rsidRPr="00781112">
        <w:rPr>
          <w:rFonts w:cs="Arial"/>
          <w:color w:val="000000" w:themeColor="text1"/>
          <w:szCs w:val="16"/>
        </w:rPr>
        <w:t>being addressed</w:t>
      </w:r>
      <w:proofErr w:type="gramEnd"/>
      <w:r w:rsidRPr="00781112">
        <w:rPr>
          <w:rFonts w:cs="Arial"/>
          <w:color w:val="000000" w:themeColor="text1"/>
          <w:szCs w:val="16"/>
        </w:rPr>
        <w:t xml:space="preserve">. This TA might have </w:t>
      </w:r>
      <w:proofErr w:type="gramStart"/>
      <w:r w:rsidRPr="00781112">
        <w:rPr>
          <w:rFonts w:cs="Arial"/>
          <w:color w:val="000000" w:themeColor="text1"/>
          <w:szCs w:val="16"/>
        </w:rPr>
        <w:t>been mandated</w:t>
      </w:r>
      <w:proofErr w:type="gramEnd"/>
      <w:r w:rsidRPr="00781112">
        <w:rPr>
          <w:rFonts w:cs="Arial"/>
          <w:color w:val="000000" w:themeColor="text1"/>
          <w:szCs w:val="16"/>
        </w:rPr>
        <w:t xml:space="preserve"> as part of the correction of noncompliance. . In the past year we have also added professional development on root cause analysis and support in implementing root cause analysis regarding a </w:t>
      </w:r>
      <w:proofErr w:type="gramStart"/>
      <w:r w:rsidRPr="00781112">
        <w:rPr>
          <w:rFonts w:cs="Arial"/>
          <w:color w:val="000000" w:themeColor="text1"/>
          <w:szCs w:val="16"/>
        </w:rPr>
        <w:t>districts</w:t>
      </w:r>
      <w:proofErr w:type="gramEnd"/>
      <w:r w:rsidRPr="00781112">
        <w:rPr>
          <w:rFonts w:cs="Arial"/>
          <w:color w:val="000000" w:themeColor="text1"/>
          <w:szCs w:val="16"/>
        </w:rPr>
        <w:t xml:space="preserve"> data.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The Intensive supports </w:t>
      </w:r>
      <w:proofErr w:type="gramStart"/>
      <w:r w:rsidRPr="00781112">
        <w:rPr>
          <w:rFonts w:cs="Arial"/>
          <w:color w:val="000000" w:themeColor="text1"/>
          <w:szCs w:val="16"/>
        </w:rPr>
        <w:t>were often provided</w:t>
      </w:r>
      <w:proofErr w:type="gramEnd"/>
      <w:r w:rsidRPr="00781112">
        <w:rPr>
          <w:rFonts w:cs="Arial"/>
          <w:color w:val="000000" w:themeColor="text1"/>
          <w:szCs w:val="16"/>
        </w:rPr>
        <w:t xml:space="preserve"> on-site and required a stable, ongoing relationship between the Bureau staff and the TA recipient. This category of TA </w:t>
      </w:r>
      <w:proofErr w:type="gramStart"/>
      <w:r w:rsidRPr="00781112">
        <w:rPr>
          <w:rFonts w:cs="Arial"/>
          <w:color w:val="000000" w:themeColor="text1"/>
          <w:szCs w:val="16"/>
        </w:rPr>
        <w:t>is intended</w:t>
      </w:r>
      <w:proofErr w:type="gramEnd"/>
      <w:r w:rsidRPr="00781112">
        <w:rPr>
          <w:rFonts w:cs="Arial"/>
          <w:color w:val="000000" w:themeColor="text1"/>
          <w:szCs w:val="16"/>
        </w:rPr>
        <w:t xml:space="preserve"> to have resulted in changes to policy, program, practice, or operations that supported increased recipient capacity and/or improved outcomes at one or more systems levels. The Bureau's monitoring team as well as other staff within the NHDOE provided intensive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to districts that demonstrate readiness and a desire to engage in significant work. A non-exhaustive list of current intensive supports included the specified targeted TA based on data from the indicators, onsite monitoring, fiscal audits through the NHDOE Bureau of Federal Compliance, the complaints process and through due process hearings. Our CIM process would </w:t>
      </w:r>
      <w:proofErr w:type="gramStart"/>
      <w:r w:rsidRPr="00781112">
        <w:rPr>
          <w:rFonts w:cs="Arial"/>
          <w:color w:val="000000" w:themeColor="text1"/>
          <w:szCs w:val="16"/>
        </w:rPr>
        <w:t>be included</w:t>
      </w:r>
      <w:proofErr w:type="gramEnd"/>
      <w:r w:rsidRPr="00781112">
        <w:rPr>
          <w:rFonts w:cs="Arial"/>
          <w:color w:val="000000" w:themeColor="text1"/>
          <w:szCs w:val="16"/>
        </w:rPr>
        <w:t xml:space="preserve"> within this category of TA as there is an intensive, targeted process for supporting these districts as they complete the process. </w:t>
      </w:r>
      <w:r w:rsidRPr="00781112">
        <w:rPr>
          <w:rFonts w:cs="Arial"/>
          <w:color w:val="000000" w:themeColor="text1"/>
          <w:szCs w:val="16"/>
        </w:rPr>
        <w:br/>
        <w:t>Bureau staff and district leadership worked closely to identify root causes that impact the determination and to develop and implement a long-term plan to remedy areas of concern.</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NH Department of Education, Bureau of Special Education Support General Supervision System (described above) includes the description of the mechanisms the State has in place to ensure service providers have the skills to effectively provide services that improve results for students with disabilities. These supports include, but are not limited to, quarterly training opportunities, district specific training, UDL Academy, iSocial and other opportunities as described in Universal supports for technical assistance</w:t>
      </w:r>
      <w:r w:rsidRPr="00781112">
        <w:rPr>
          <w:rFonts w:cs="Arial"/>
          <w:color w:val="000000" w:themeColor="text1"/>
          <w:szCs w:val="16"/>
        </w:rPr>
        <w:br/>
        <w:t>Broad Stakeholder Input</w:t>
      </w:r>
      <w:r w:rsidRPr="00781112">
        <w:rPr>
          <w:rFonts w:cs="Arial"/>
          <w:color w:val="000000" w:themeColor="text1"/>
          <w:szCs w:val="16"/>
        </w:rPr>
        <w:br/>
        <w:t xml:space="preserve">The New Hampshire Department of Education, Bureau of Special Education Support engages a broad range of stakeholders who have interest and expertise in the various issues relative to improving outcomes for children with disabilities. Stakeholders </w:t>
      </w:r>
      <w:proofErr w:type="gramStart"/>
      <w:r w:rsidRPr="00781112">
        <w:rPr>
          <w:rFonts w:cs="Arial"/>
          <w:color w:val="000000" w:themeColor="text1"/>
          <w:szCs w:val="16"/>
        </w:rPr>
        <w:t>are seen</w:t>
      </w:r>
      <w:proofErr w:type="gramEnd"/>
      <w:r w:rsidRPr="00781112">
        <w:rPr>
          <w:rFonts w:cs="Arial"/>
          <w:color w:val="000000" w:themeColor="text1"/>
          <w:szCs w:val="16"/>
        </w:rPr>
        <w:t xml:space="preserve"> as allies for change and are intentionally engaged in on-going, meaningful ways. </w:t>
      </w:r>
      <w:r w:rsidRPr="00781112">
        <w:rPr>
          <w:rFonts w:cs="Arial"/>
          <w:color w:val="000000" w:themeColor="text1"/>
          <w:szCs w:val="16"/>
        </w:rPr>
        <w:br/>
        <w:t xml:space="preserve">The State Director of Special Education participates in the meetings of the NH State Advisory Panel (the NH State Advisory Committee on the Education of Students/Children with Disabilities or SAC), listening to the concerns of the Committee directly and providing updates at each meeting on special education. Members of SAC </w:t>
      </w:r>
      <w:proofErr w:type="gramStart"/>
      <w:r w:rsidRPr="00781112">
        <w:rPr>
          <w:rFonts w:cs="Arial"/>
          <w:color w:val="000000" w:themeColor="text1"/>
          <w:szCs w:val="16"/>
        </w:rPr>
        <w:t>are invited</w:t>
      </w:r>
      <w:proofErr w:type="gramEnd"/>
      <w:r w:rsidRPr="00781112">
        <w:rPr>
          <w:rFonts w:cs="Arial"/>
          <w:color w:val="000000" w:themeColor="text1"/>
          <w:szCs w:val="16"/>
        </w:rPr>
        <w:t xml:space="preserve"> to participate in stakeholder meetings that support the development of the SPP. The director also attends regional state director meetings, monthly meetings with our state association for special educations directors (New Hampshire Association of Special Education Administrators NHASEA), as well as NHASEA’s monthly board meetings, monthly calls with NHASEA, the NH Association of School Administrators (NHASA) and our state Parent Information Center (PIC). The director is also part of the Council for Thriving Children, focusing on early childhood learning, and the DHHS System of Care focusing on the mental health needs of youth. The director also holds bi-weekly calls open to stakeholders to share information from the Bureau and answer questions from stakeholders. The Bureau also has a seat on the NH Developmental Disability Council, the Autism Council, the Deaf Bill of Rights Advisory Council, the Preschool Development Grant, Non-public Advisory Council, and the New Hampshire Educator Effectiveness for Student Success collaboration group.</w:t>
      </w:r>
      <w:r w:rsidRPr="00781112">
        <w:rPr>
          <w:rFonts w:cs="Arial"/>
          <w:color w:val="000000" w:themeColor="text1"/>
          <w:szCs w:val="16"/>
        </w:rPr>
        <w:br/>
      </w:r>
      <w:r w:rsidRPr="00781112">
        <w:rPr>
          <w:rFonts w:cs="Arial"/>
          <w:color w:val="000000" w:themeColor="text1"/>
          <w:szCs w:val="16"/>
        </w:rPr>
        <w:br/>
        <w:t>The Bureau has a strong partnership with the NH Parent Information Center (PIC). PIC is New Hampshire’s Parent Technical Assistance Center, funded by OSEP. Representatives from PIC participate in stakeholder meetings. PIC and Bureau staff work closely together to promote key initiatives across the State; including RACE2K which focuses on maximizing results for preschool children with disabilities.</w:t>
      </w:r>
      <w:r w:rsidRPr="00781112">
        <w:rPr>
          <w:rFonts w:cs="Arial"/>
          <w:color w:val="000000" w:themeColor="text1"/>
          <w:szCs w:val="16"/>
        </w:rPr>
        <w:br/>
        <w:t xml:space="preserve">The Bureau seeks diverse representation from the field throughout the year to provide insights into what is working well and what can </w:t>
      </w:r>
      <w:proofErr w:type="gramStart"/>
      <w:r w:rsidRPr="00781112">
        <w:rPr>
          <w:rFonts w:cs="Arial"/>
          <w:color w:val="000000" w:themeColor="text1"/>
          <w:szCs w:val="16"/>
        </w:rPr>
        <w:t>be improved</w:t>
      </w:r>
      <w:proofErr w:type="gramEnd"/>
      <w:r w:rsidRPr="00781112">
        <w:rPr>
          <w:rFonts w:cs="Arial"/>
          <w:color w:val="000000" w:themeColor="text1"/>
          <w:szCs w:val="16"/>
        </w:rPr>
        <w:t xml:space="preserve">. The Bureau has involved both practitioners and administrators from across the State in discussions about a variety of topics that expand beyond the SPP. We use large group, targeted and on-going stakeholder groups to gain feedback on our services,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and guidance. </w:t>
      </w:r>
      <w:r w:rsidRPr="00781112">
        <w:rPr>
          <w:rFonts w:cs="Arial"/>
          <w:color w:val="000000" w:themeColor="text1"/>
          <w:szCs w:val="16"/>
        </w:rPr>
        <w:br/>
        <w:t xml:space="preserve">The NHSEIS stakeholder group focuses on recommendations for guidance documents and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as well as enhancements to the data system. A series of three meetings </w:t>
      </w:r>
      <w:proofErr w:type="gramStart"/>
      <w:r w:rsidRPr="00781112">
        <w:rPr>
          <w:rFonts w:cs="Arial"/>
          <w:color w:val="000000" w:themeColor="text1"/>
          <w:szCs w:val="16"/>
        </w:rPr>
        <w:t>are</w:t>
      </w:r>
      <w:proofErr w:type="gramEnd"/>
      <w:r w:rsidRPr="00781112">
        <w:rPr>
          <w:rFonts w:cs="Arial"/>
          <w:color w:val="000000" w:themeColor="text1"/>
          <w:szCs w:val="16"/>
        </w:rPr>
        <w:t xml:space="preserve"> held each year for both new and continuing special education coordinators. The bureau also provides mentorship opportunities for new special education administrators. The Bureau also helps coordinate and participates in the Secondary Transition Community of Practice. These are </w:t>
      </w:r>
      <w:proofErr w:type="gramStart"/>
      <w:r w:rsidRPr="00781112">
        <w:rPr>
          <w:rFonts w:cs="Arial"/>
          <w:color w:val="000000" w:themeColor="text1"/>
          <w:szCs w:val="16"/>
        </w:rPr>
        <w:t>a few of</w:t>
      </w:r>
      <w:proofErr w:type="gramEnd"/>
      <w:r w:rsidRPr="00781112">
        <w:rPr>
          <w:rFonts w:cs="Arial"/>
          <w:color w:val="000000" w:themeColor="text1"/>
          <w:szCs w:val="16"/>
        </w:rPr>
        <w:t xml:space="preserve"> the ways in which the Bureau and stakeholders work together to improve outcomes for children with disabilities.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listed in IDEA Part B. Stakeholders would also assist NH in evaluating the state’s efforts to implement the requirements and purposes of the IDEA and describe how the state would improve its implementation. The announcement went out to district leadership, to the Parent Information Center (PIC), and through PIC, to parents, to many </w:t>
      </w:r>
      <w:proofErr w:type="gramStart"/>
      <w:r w:rsidRPr="00781112">
        <w:rPr>
          <w:rFonts w:cs="Arial"/>
          <w:color w:val="000000" w:themeColor="text1"/>
          <w:szCs w:val="16"/>
        </w:rPr>
        <w:t>state</w:t>
      </w:r>
      <w:proofErr w:type="gramEnd"/>
      <w:r w:rsidRPr="00781112">
        <w:rPr>
          <w:rFonts w:cs="Arial"/>
          <w:color w:val="000000" w:themeColor="text1"/>
          <w:szCs w:val="16"/>
        </w:rPr>
        <w:t xml:space="preserve"> advisory groups and associations, and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 xml:space="preserve">Although a new target for indicator </w:t>
      </w:r>
      <w:proofErr w:type="gramStart"/>
      <w:r w:rsidRPr="00781112">
        <w:rPr>
          <w:rFonts w:cs="Arial"/>
          <w:color w:val="000000" w:themeColor="text1"/>
          <w:szCs w:val="16"/>
        </w:rPr>
        <w:t>17</w:t>
      </w:r>
      <w:proofErr w:type="gramEnd"/>
      <w:r w:rsidRPr="00781112">
        <w:rPr>
          <w:rFonts w:cs="Arial"/>
          <w:color w:val="000000" w:themeColor="text1"/>
          <w:szCs w:val="16"/>
        </w:rPr>
        <w:t xml:space="preserve"> would not be established in these meetings as the current target was still enabled until next reporting year, a meeting was held to discuss the current State Systemic Improvement Plan (SSIP). Through these discussions and other Bureau discussions, it has </w:t>
      </w:r>
      <w:proofErr w:type="gramStart"/>
      <w:r w:rsidRPr="00781112">
        <w:rPr>
          <w:rFonts w:cs="Arial"/>
          <w:color w:val="000000" w:themeColor="text1"/>
          <w:szCs w:val="16"/>
        </w:rPr>
        <w:t>been decided</w:t>
      </w:r>
      <w:proofErr w:type="gramEnd"/>
      <w:r w:rsidRPr="00781112">
        <w:rPr>
          <w:rFonts w:cs="Arial"/>
          <w:color w:val="000000" w:themeColor="text1"/>
          <w:szCs w:val="16"/>
        </w:rPr>
        <w:t xml:space="preserve">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w:t>
      </w:r>
      <w:r w:rsidRPr="00781112">
        <w:rPr>
          <w:rFonts w:cs="Arial"/>
          <w:color w:val="000000" w:themeColor="text1"/>
          <w:szCs w:val="16"/>
        </w:rPr>
        <w:lastRenderedPageBreak/>
        <w:t xml:space="preserve">Hampshire School Board Association and the New Hampshire Associate of School Administrators as well as the State Advisory Council and parents of students with disabilities </w:t>
      </w:r>
      <w:proofErr w:type="gramStart"/>
      <w:r w:rsidRPr="00781112">
        <w:rPr>
          <w:rFonts w:cs="Arial"/>
          <w:color w:val="000000" w:themeColor="text1"/>
          <w:szCs w:val="16"/>
        </w:rPr>
        <w:t>were presented</w:t>
      </w:r>
      <w:proofErr w:type="gramEnd"/>
      <w:r w:rsidRPr="00781112">
        <w:rPr>
          <w:rFonts w:cs="Arial"/>
          <w:color w:val="000000" w:themeColor="text1"/>
          <w:szCs w:val="16"/>
        </w:rPr>
        <w:t xml:space="preserve">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 xml:space="preserve">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w:t>
      </w:r>
      <w:proofErr w:type="gramStart"/>
      <w:r w:rsidRPr="00781112">
        <w:rPr>
          <w:rFonts w:cs="Arial"/>
          <w:color w:val="000000" w:themeColor="text1"/>
          <w:szCs w:val="16"/>
        </w:rPr>
        <w:t>18</w:t>
      </w:r>
      <w:proofErr w:type="gramEnd"/>
      <w:r w:rsidRPr="00781112">
        <w:rPr>
          <w:rFonts w:cs="Arial"/>
          <w:color w:val="000000" w:themeColor="text1"/>
          <w:szCs w:val="16"/>
        </w:rPr>
        <w:t xml:space="preserve"> attendees. The Bureau also met with the NH Association of Special Education Administrators (NHASEA), and presented to 16 members of this group.</w:t>
      </w:r>
      <w:r w:rsidRPr="00781112">
        <w:rPr>
          <w:rFonts w:cs="Arial"/>
          <w:color w:val="000000" w:themeColor="text1"/>
          <w:szCs w:val="16"/>
        </w:rPr>
        <w:br/>
        <w:t xml:space="preserve">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w:t>
      </w:r>
      <w:proofErr w:type="gramStart"/>
      <w:r w:rsidRPr="00781112">
        <w:rPr>
          <w:rFonts w:cs="Arial"/>
          <w:color w:val="000000" w:themeColor="text1"/>
          <w:szCs w:val="16"/>
        </w:rPr>
        <w:t>3</w:t>
      </w:r>
      <w:proofErr w:type="gramEnd"/>
      <w:r w:rsidRPr="00781112">
        <w:rPr>
          <w:rFonts w:cs="Arial"/>
          <w:color w:val="000000" w:themeColor="text1"/>
          <w:szCs w:val="16"/>
        </w:rPr>
        <w:t xml:space="preserve">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to better align the representation of data with OSEP’s preferences as they are expressed in the SPP/APR EMAPS application. This process changed the order of review of the data, but not the calculation or the methodology. As a </w:t>
      </w:r>
      <w:proofErr w:type="gramStart"/>
      <w:r w:rsidRPr="00781112">
        <w:rPr>
          <w:rFonts w:cs="Arial"/>
          <w:color w:val="000000" w:themeColor="text1"/>
          <w:szCs w:val="16"/>
        </w:rPr>
        <w:t>result</w:t>
      </w:r>
      <w:proofErr w:type="gramEnd"/>
      <w:r w:rsidRPr="00781112">
        <w:rPr>
          <w:rFonts w:cs="Arial"/>
          <w:color w:val="000000" w:themeColor="text1"/>
          <w:szCs w:val="16"/>
        </w:rPr>
        <w:t xml:space="preserve"> the NHDOE has reset baseline year to FFY 2019. </w:t>
      </w:r>
      <w:r w:rsidRPr="00781112">
        <w:rPr>
          <w:rFonts w:cs="Arial"/>
          <w:color w:val="000000" w:themeColor="text1"/>
          <w:szCs w:val="16"/>
        </w:rPr>
        <w:br/>
        <w:t xml:space="preserve">Indicator </w:t>
      </w:r>
      <w:proofErr w:type="gramStart"/>
      <w:r w:rsidRPr="00781112">
        <w:rPr>
          <w:rFonts w:cs="Arial"/>
          <w:color w:val="000000" w:themeColor="text1"/>
          <w:szCs w:val="16"/>
        </w:rPr>
        <w:t>15</w:t>
      </w:r>
      <w:proofErr w:type="gramEnd"/>
      <w:r w:rsidRPr="00781112">
        <w:rPr>
          <w:rFonts w:cs="Arial"/>
          <w:color w:val="000000" w:themeColor="text1"/>
          <w:szCs w:val="16"/>
        </w:rPr>
        <w:t xml:space="preserve">, resolution sessions, historically the number of resolutions sessions has been less than 10. Therefore, the previous target set in 2010 remains </w:t>
      </w:r>
      <w:proofErr w:type="gramStart"/>
      <w:r w:rsidRPr="00781112">
        <w:rPr>
          <w:rFonts w:cs="Arial"/>
          <w:color w:val="000000" w:themeColor="text1"/>
          <w:szCs w:val="16"/>
        </w:rPr>
        <w:t>for</w:t>
      </w:r>
      <w:proofErr w:type="gramEnd"/>
      <w:r w:rsidRPr="00781112">
        <w:rPr>
          <w:rFonts w:cs="Arial"/>
          <w:color w:val="000000" w:themeColor="text1"/>
          <w:szCs w:val="16"/>
        </w:rPr>
        <w:t xml:space="preserve"> indicator </w:t>
      </w:r>
      <w:proofErr w:type="gramStart"/>
      <w:r w:rsidRPr="00781112">
        <w:rPr>
          <w:rFonts w:cs="Arial"/>
          <w:color w:val="000000" w:themeColor="text1"/>
          <w:szCs w:val="16"/>
        </w:rPr>
        <w:t>15</w:t>
      </w:r>
      <w:proofErr w:type="gramEnd"/>
      <w:r w:rsidRPr="00781112">
        <w:rPr>
          <w:rFonts w:cs="Arial"/>
          <w:color w:val="000000" w:themeColor="text1"/>
          <w:szCs w:val="16"/>
        </w:rPr>
        <w:t xml:space="preserve">. New Hampshire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set established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as the number of resolutions sessions are less than 10. When the number of resolutions sessions reaches 10 or greater New Hampshire will develop baseline and targets report on them in the corresponding SPP/APR.</w:t>
      </w:r>
      <w:r w:rsidRPr="00781112">
        <w:rPr>
          <w:rFonts w:cs="Arial"/>
          <w:color w:val="000000" w:themeColor="text1"/>
          <w:szCs w:val="16"/>
        </w:rPr>
        <w:br/>
      </w:r>
      <w:r w:rsidRPr="00781112">
        <w:rPr>
          <w:rFonts w:cs="Arial"/>
          <w:color w:val="000000" w:themeColor="text1"/>
          <w:szCs w:val="16"/>
        </w:rPr>
        <w:br/>
        <w:t>The Bureau will be reaching out through multiple means to begin convening broad and representative stakeholder groups this winter (2023) to discuss the state’s indicator trend data for FFY20 and FFY21 to get input on if any revisions to targets are needed.</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Bureau held fourteen (14) stakeholder meeting opportunities, at various times during the day, including evenings, beginning in June of 2021</w:t>
      </w:r>
      <w:proofErr w:type="gramStart"/>
      <w:r w:rsidRPr="00781112">
        <w:rPr>
          <w:color w:val="000000" w:themeColor="text1"/>
          <w:szCs w:val="16"/>
        </w:rPr>
        <w:t xml:space="preserve">.  </w:t>
      </w:r>
      <w:proofErr w:type="gramEnd"/>
      <w:r w:rsidRPr="00781112">
        <w:rPr>
          <w:color w:val="000000" w:themeColor="text1"/>
          <w:szCs w:val="16"/>
        </w:rPr>
        <w:t>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w:t>
      </w:r>
      <w:proofErr w:type="gramStart"/>
      <w:r w:rsidRPr="00781112">
        <w:rPr>
          <w:color w:val="000000" w:themeColor="text1"/>
          <w:szCs w:val="16"/>
        </w:rPr>
        <w:t xml:space="preserve">.  </w:t>
      </w:r>
      <w:proofErr w:type="gramEnd"/>
      <w:r w:rsidRPr="00781112">
        <w:rPr>
          <w:color w:val="000000" w:themeColor="text1"/>
          <w:szCs w:val="16"/>
        </w:rPr>
        <w:t>Members of these stakeholder groups, which included parents, provided feedback and the Bureau used this input as the basis for the targets set and the choice of FFY 20 as the baseline year.</w:t>
      </w:r>
      <w:r w:rsidRPr="00781112">
        <w:rPr>
          <w:color w:val="000000" w:themeColor="text1"/>
          <w:szCs w:val="16"/>
        </w:rPr>
        <w:br/>
        <w:t xml:space="preserve">Of the 155 participants in these meetings, about half were parents representing themselves, parent information center representatives or advocates for parents such as agencies like the Disability Rights Center and the State Advisory Committee.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w:t>
      </w:r>
      <w:proofErr w:type="gramStart"/>
      <w:r w:rsidRPr="00781112">
        <w:rPr>
          <w:color w:val="000000" w:themeColor="text1"/>
          <w:szCs w:val="16"/>
        </w:rPr>
        <w:t>3</w:t>
      </w:r>
      <w:proofErr w:type="gramEnd"/>
      <w:r w:rsidRPr="00781112">
        <w:rPr>
          <w:color w:val="000000" w:themeColor="text1"/>
          <w:szCs w:val="16"/>
        </w:rPr>
        <w:t xml:space="preserve">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w:t>
      </w:r>
      <w:proofErr w:type="gramStart"/>
      <w:r w:rsidRPr="00781112">
        <w:rPr>
          <w:color w:val="000000" w:themeColor="text1"/>
          <w:szCs w:val="16"/>
        </w:rPr>
        <w:t xml:space="preserve">.  </w:t>
      </w:r>
      <w:proofErr w:type="gramEnd"/>
      <w:r w:rsidRPr="00781112">
        <w:rPr>
          <w:color w:val="000000" w:themeColor="text1"/>
          <w:szCs w:val="16"/>
        </w:rPr>
        <w:t xml:space="preserve">Some stakeholders </w:t>
      </w:r>
      <w:proofErr w:type="gramStart"/>
      <w:r w:rsidRPr="00781112">
        <w:rPr>
          <w:color w:val="000000" w:themeColor="text1"/>
          <w:szCs w:val="16"/>
        </w:rPr>
        <w:t>didn't</w:t>
      </w:r>
      <w:proofErr w:type="gramEnd"/>
      <w:r w:rsidRPr="00781112">
        <w:rPr>
          <w:color w:val="000000" w:themeColor="text1"/>
          <w:szCs w:val="16"/>
        </w:rPr>
        <w:t xml:space="preserve"> realize the targets were, in many cases, dictated by OSEP and they were also surprised with some of the rigidity of setting and moving targets.  </w:t>
      </w:r>
      <w:r w:rsidRPr="00781112">
        <w:rPr>
          <w:color w:val="000000" w:themeColor="text1"/>
          <w:szCs w:val="16"/>
        </w:rPr>
        <w:br/>
        <w:t>When presenting the information to parents, the State team was cognizant of the fact that the information was data heavy and that the parents may not understand the nuances of the indicators</w:t>
      </w:r>
      <w:proofErr w:type="gramStart"/>
      <w:r w:rsidRPr="00781112">
        <w:rPr>
          <w:color w:val="000000" w:themeColor="text1"/>
          <w:szCs w:val="16"/>
        </w:rPr>
        <w:t xml:space="preserve">.  </w:t>
      </w:r>
      <w:proofErr w:type="gramEnd"/>
      <w:r w:rsidRPr="00781112">
        <w:rPr>
          <w:color w:val="000000" w:themeColor="text1"/>
          <w:szCs w:val="16"/>
        </w:rPr>
        <w:t>Keeping this in mind, the presenters provided clarification of the information when needed, explained the data in parent friendly language and provided a context of the purpose of the indicator and its measures for better understanding.</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Bureau announced to the public in June of 2021 via parent groups, Parent Information Center email, email to stakeholders and the State Director’s regular special education update call, that it would be hosting a series of meetings to seek stakeholder input to set new targets for the FFY 2020-2025 State Performance Plan/Annual Performance Report (SPP/APR).  The Bureau also reached out to NHASEA and SAC members for their input. </w:t>
      </w:r>
      <w:r w:rsidRPr="00781112">
        <w:rPr>
          <w:color w:val="000000" w:themeColor="text1"/>
          <w:szCs w:val="16"/>
        </w:rPr>
        <w:br/>
        <w:t xml:space="preserve">Stakeholders would work with the Bureau to establish new targets for Indicators 1-16 of the </w:t>
      </w:r>
      <w:proofErr w:type="gramStart"/>
      <w:r w:rsidRPr="00781112">
        <w:rPr>
          <w:color w:val="000000" w:themeColor="text1"/>
          <w:szCs w:val="16"/>
        </w:rPr>
        <w:t>17</w:t>
      </w:r>
      <w:proofErr w:type="gramEnd"/>
      <w:r w:rsidRPr="00781112">
        <w:rPr>
          <w:color w:val="000000" w:themeColor="text1"/>
          <w:szCs w:val="16"/>
        </w:rPr>
        <w:t xml:space="preserve"> indicators listed in IDEA Part B. Stakeholders would also assist NH in evaluating the state’s efforts to implement the requirements and purposes of the IDEA and describe how the state would improve its implementation. The announcement </w:t>
      </w:r>
      <w:proofErr w:type="gramStart"/>
      <w:r w:rsidRPr="00781112">
        <w:rPr>
          <w:color w:val="000000" w:themeColor="text1"/>
          <w:szCs w:val="16"/>
        </w:rPr>
        <w:t>allowed for</w:t>
      </w:r>
      <w:proofErr w:type="gramEnd"/>
      <w:r w:rsidRPr="00781112">
        <w:rPr>
          <w:color w:val="000000" w:themeColor="text1"/>
          <w:szCs w:val="16"/>
        </w:rPr>
        <w:t xml:space="preserve"> participants to register for the meetings so that an accurate account of participation would be afforded</w:t>
      </w:r>
      <w:proofErr w:type="gramStart"/>
      <w:r w:rsidRPr="00781112">
        <w:rPr>
          <w:color w:val="000000" w:themeColor="text1"/>
          <w:szCs w:val="16"/>
        </w:rPr>
        <w:t xml:space="preserve">.  </w:t>
      </w:r>
      <w:proofErr w:type="gramEnd"/>
      <w:r w:rsidRPr="00781112">
        <w:rPr>
          <w:color w:val="000000" w:themeColor="text1"/>
          <w:szCs w:val="16"/>
        </w:rPr>
        <w:t xml:space="preserve">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NH has previously reported to the public on APR indicators through web postings, meetings with stakeholders and professional organizations and through regional and statewide conferences. NH will continue utilizing these means to report annually to the public on NH’s progress and/or slippage in meeting the measurable and rigorous indicator targets. After submission to OSEP, NH posted the FFY 2019 APR to the department website (see nh-b-sppapr-2019-20.pdf) in order to report to the public on the performance of LEAs located in the State on the SPP/APR indicators as soon as practicable, but no later than 120 days following the State’s submission of its APR, as required by 34 CFR §300.602(b)(1)(i)(A). </w:t>
      </w:r>
      <w:r w:rsidRPr="00781112">
        <w:rPr>
          <w:color w:val="000000" w:themeColor="text1"/>
          <w:szCs w:val="16"/>
        </w:rPr>
        <w:br/>
      </w:r>
      <w:r w:rsidRPr="00781112">
        <w:rPr>
          <w:color w:val="000000" w:themeColor="text1"/>
          <w:szCs w:val="16"/>
        </w:rPr>
        <w:lastRenderedPageBreak/>
        <w:br/>
        <w:t>In addition to the public report, each LEA annually receives a Special Education Profile and IDEA Report, comprised of the LEAs performance on the targets of each indicator in the SPP/APR. Special Education Profiles are available to the public (with data based on small groups of students masked as appropriate) on the department's website: These reports are available on the NH Department of Education website at: https://www.education.nh.gov/who-we-are/division-of-educator-and-analytic-resources/iplatform</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NH has previously reported to the public on APR indicators through web postings, meetings with stakeholders and professional organizations and through regional and statewide conferences. NH will continue utilizing these means to report annually to the public on NH’s progress and/or slippage in meeting the measurable and rigorous indicator targets. After submission to OSEP, NH posted the FFY 2020 APR to the department website (https://www.education.nh.gov/sites/g/files/ehbemt326/files/inline-documents/sonh/nh-01-spp-part-b-ffy-2020-21-6-24-22-final-review.pdf) in order to report to the public on the performance of LEAs located in the State on the SPP/APR indicators as soon as practicable, but no later than 120 days following the State’s submission of its APR, as required by 34 CFR §300.602(b)(1)(i)(A). </w:t>
      </w:r>
      <w:r w:rsidRPr="00781112">
        <w:rPr>
          <w:rFonts w:cs="Arial"/>
          <w:color w:val="000000" w:themeColor="text1"/>
          <w:szCs w:val="16"/>
        </w:rPr>
        <w:br/>
      </w:r>
      <w:r w:rsidRPr="00781112">
        <w:rPr>
          <w:rFonts w:cs="Arial"/>
          <w:color w:val="000000" w:themeColor="text1"/>
          <w:szCs w:val="16"/>
        </w:rPr>
        <w:br/>
        <w:t>In addition to the public report, each LEA annually receives a Special Education Profile and IDEA Report, comprised of the LEAs performance on the targets of each indicator in the SPP/APR. Special Education Profiles are available to the public (with data based on small groups of students masked as appropriate) on the department's website: These reports are available on the NH Department of Education website at: https://www.education.nh.gov/who-we-are/division-of-educator-and-analytic-resources/iplatform</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In the FFY 2021 SPP/APR, the State must report the mechanisms for soliciting broad stakeholder input on the State's targets in the SPP/APR and any subsequent revisions that the State has made to those targets, and the development and implementation of Indicator 17, the State's Systemic Improvement Plan (SSIP), including a description of the activities conducted to increase the capacity of diverse groups of parents.</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The NHED has included, for FFY 2021, the mechanisms for soliciting broad stakeholder input on the state’s targets, and the development of Indicator 17 (SSIP) including describing the activities conducted to increase the capacity of diverse groups of parents.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4BD8E239" w:rsidR="005E59DB" w:rsidRPr="00781112" w:rsidRDefault="005E59DB" w:rsidP="00B65C2C">
      <w:pPr>
        <w:rPr>
          <w:b/>
          <w:color w:val="000000" w:themeColor="text1"/>
        </w:rPr>
      </w:pPr>
      <w:r w:rsidRPr="00781112">
        <w:rPr>
          <w:b/>
          <w:color w:val="000000" w:themeColor="text1"/>
        </w:rPr>
        <w:t>Historical Data</w:t>
      </w:r>
      <w:r w:rsidR="00DE7357">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82.92%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72.73%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74.26%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73.78%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80.16%</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82.92%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95.00%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95.00%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95.00%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95.00%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95.00%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Stakeholder input was also provided through the LEA Determinations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Many districts not meeting the target for Indicator 1 reached out to the Bureau with concern and questioning why the target was not met</w:t>
      </w:r>
      <w:proofErr w:type="gramStart"/>
      <w:r w:rsidRPr="00781112">
        <w:rPr>
          <w:rFonts w:cs="Arial"/>
          <w:color w:val="000000" w:themeColor="text1"/>
          <w:szCs w:val="16"/>
        </w:rPr>
        <w:t xml:space="preserve">.  </w:t>
      </w:r>
      <w:proofErr w:type="gramEnd"/>
      <w:r w:rsidRPr="00781112">
        <w:rPr>
          <w:rFonts w:cs="Arial"/>
          <w:color w:val="000000" w:themeColor="text1"/>
          <w:szCs w:val="16"/>
        </w:rPr>
        <w:t>The Bureau reviewed data entry procedures during conversations which some of the districts thought could have been a factor due to personnel changes</w:t>
      </w:r>
      <w:proofErr w:type="gramStart"/>
      <w:r w:rsidRPr="00781112">
        <w:rPr>
          <w:rFonts w:cs="Arial"/>
          <w:color w:val="000000" w:themeColor="text1"/>
          <w:szCs w:val="16"/>
        </w:rPr>
        <w:t xml:space="preserve">.  </w:t>
      </w:r>
      <w:proofErr w:type="gramEnd"/>
      <w:r w:rsidRPr="00781112">
        <w:rPr>
          <w:rFonts w:cs="Arial"/>
          <w:color w:val="000000" w:themeColor="text1"/>
          <w:szCs w:val="16"/>
        </w:rPr>
        <w:t>Districts also shared that they felt Covid continued to be a factor negatively impacting Indicator 1, as many students had still not returned to school</w:t>
      </w:r>
      <w:proofErr w:type="gramStart"/>
      <w:r w:rsidRPr="00781112">
        <w:rPr>
          <w:rFonts w:cs="Arial"/>
          <w:color w:val="000000" w:themeColor="text1"/>
          <w:szCs w:val="16"/>
        </w:rPr>
        <w:t xml:space="preserve">.  </w:t>
      </w:r>
      <w:proofErr w:type="gramEnd"/>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1,234</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150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150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1,234</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1,573</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82.92%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78.45%</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 Districts shared that they felt Covid was a factor negatively impacting Indicator 1, as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had still not returned to school and more students than usual dropped out. In reviewing the </w:t>
      </w:r>
      <w:proofErr w:type="gramStart"/>
      <w:r w:rsidRPr="00781112">
        <w:rPr>
          <w:rFonts w:cs="Arial"/>
          <w:color w:val="000000" w:themeColor="text1"/>
          <w:szCs w:val="16"/>
        </w:rPr>
        <w:t>data</w:t>
      </w:r>
      <w:proofErr w:type="gramEnd"/>
      <w:r w:rsidRPr="00781112">
        <w:rPr>
          <w:rFonts w:cs="Arial"/>
          <w:color w:val="000000" w:themeColor="text1"/>
          <w:szCs w:val="16"/>
        </w:rPr>
        <w:t xml:space="preserve"> the NHED found fewer students overall exited during the 20-21 school year than the 19-20 school year, and of those students that exited in 20-21 there was a 34% increase in the number of drop outs from 19-20.</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Explanation of Calculation:</w:t>
      </w:r>
      <w:r w:rsidRPr="00781112">
        <w:rPr>
          <w:rFonts w:cs="Arial"/>
          <w:color w:val="000000" w:themeColor="text1"/>
          <w:szCs w:val="16"/>
        </w:rPr>
        <w:br/>
      </w:r>
      <w:r w:rsidRPr="00781112">
        <w:rPr>
          <w:rFonts w:cs="Arial"/>
          <w:color w:val="000000" w:themeColor="text1"/>
          <w:szCs w:val="16"/>
        </w:rPr>
        <w:br/>
        <w:t>Consistent with the OSEP instructions, the NHED has described the results of the examination of the data for the year before the reporting year (e.g. for the FFY 2021 APR, used data from 2020-2021), and compared the results to the target reported in the FFY 2021 State Performance Plan that aligns with the graduation rate target under Title I of the ESEA.</w:t>
      </w:r>
      <w:r w:rsidRPr="00781112">
        <w:rPr>
          <w:rFonts w:cs="Arial"/>
          <w:color w:val="000000" w:themeColor="text1"/>
          <w:szCs w:val="16"/>
        </w:rPr>
        <w:br/>
        <w:t xml:space="preserve">When reporting graduation rates for the SPP/APR, The Part B Indicator Measurement Table requires States to use the same data as used for reporting to the Department under section 618 of the Individual with Disabilities Education Act (IDEA), using the definitions in EDFacts file specification FS0009.  </w:t>
      </w:r>
      <w:r w:rsidRPr="00781112">
        <w:rPr>
          <w:rFonts w:cs="Arial"/>
          <w:color w:val="000000" w:themeColor="text1"/>
          <w:szCs w:val="16"/>
        </w:rPr>
        <w:br/>
      </w:r>
      <w:r w:rsidRPr="00781112">
        <w:rPr>
          <w:rFonts w:cs="Arial"/>
          <w:color w:val="000000" w:themeColor="text1"/>
          <w:szCs w:val="16"/>
        </w:rPr>
        <w:br/>
        <w:t>Definition and Requirements for Graduation with a Regular Diploma</w:t>
      </w:r>
      <w:r w:rsidRPr="00781112">
        <w:rPr>
          <w:rFonts w:cs="Arial"/>
          <w:color w:val="000000" w:themeColor="text1"/>
          <w:szCs w:val="16"/>
        </w:rPr>
        <w:br/>
      </w:r>
      <w:r w:rsidRPr="00781112">
        <w:rPr>
          <w:rFonts w:cs="Arial"/>
          <w:color w:val="000000" w:themeColor="text1"/>
          <w:szCs w:val="16"/>
        </w:rPr>
        <w:br/>
        <w:t xml:space="preserve">RSA 186-C:9 Education Required states that an educationally disabled child "shall be entitled to attend an approved program which can implement the child's individualized education program. Such child shall be entitled to continue in an approved program until such time as the child has acquired a regular high school diploma or has attained the age of 21, whichever occurs first, or until the child's individualized education program team determines that the child no longer requires special education in accordance with the provisions of this chapter." New Hampshire does not recognize alternative diplomas, IEP diplomas, the GED, certificates of attendance or any other form but a regular high school diploma for the purposes of counting a child as fulfilling the diploma exiting requirement of RSA 186-C:9. To earn a regular high school diploma, a child must, as specified in the Minimum Standards for Public School Approval effective 7/1/05, Section Ed 306.27, earn "a minimum of 20 credits for a regular high school diploma, unless the local school board has set a requirement of more than 20 credits for a regular high school diploma, in which case the local credit requirement shall apply." In NH, a regular high school diploma </w:t>
      </w:r>
      <w:proofErr w:type="gramStart"/>
      <w:r w:rsidRPr="00781112">
        <w:rPr>
          <w:rFonts w:cs="Arial"/>
          <w:color w:val="000000" w:themeColor="text1"/>
          <w:szCs w:val="16"/>
        </w:rPr>
        <w:t>is conferred</w:t>
      </w:r>
      <w:proofErr w:type="gramEnd"/>
      <w:r w:rsidRPr="00781112">
        <w:rPr>
          <w:rFonts w:cs="Arial"/>
          <w:color w:val="000000" w:themeColor="text1"/>
          <w:szCs w:val="16"/>
        </w:rPr>
        <w:t xml:space="preserve"> by the local school board.</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5B75B1C3" w:rsidR="00907A35" w:rsidRPr="00781112" w:rsidRDefault="00907A35" w:rsidP="004369B2">
      <w:pPr>
        <w:rPr>
          <w:b/>
          <w:color w:val="000000" w:themeColor="text1"/>
        </w:rPr>
      </w:pPr>
      <w:r w:rsidRPr="00781112">
        <w:rPr>
          <w:b/>
          <w:color w:val="000000" w:themeColor="text1"/>
        </w:rPr>
        <w:t>Historical Data</w:t>
      </w:r>
      <w:r w:rsidR="00DE7357">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7.08%</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0.76%</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0.76%</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0.65%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0.65%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7.08%</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0.87%</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1.05%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0.59%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1.54%</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7.08%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7.00%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6.80%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6.80%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6.60%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6.40%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Stakeholder input was also provided through the LEA Determinations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Many districts not meeting the target for Indicator 1 reached out to the Bureau with concern and questioning why the target was not met</w:t>
      </w:r>
      <w:proofErr w:type="gramStart"/>
      <w:r w:rsidRPr="00781112">
        <w:rPr>
          <w:rFonts w:cs="Arial"/>
          <w:color w:val="000000" w:themeColor="text1"/>
          <w:szCs w:val="16"/>
        </w:rPr>
        <w:t xml:space="preserve">.  </w:t>
      </w:r>
      <w:proofErr w:type="gramEnd"/>
      <w:r w:rsidRPr="00781112">
        <w:rPr>
          <w:rFonts w:cs="Arial"/>
          <w:color w:val="000000" w:themeColor="text1"/>
          <w:szCs w:val="16"/>
        </w:rPr>
        <w:t>The Bureau reviewed data entry procedures during conversations which some of the districts thought could have been a factor due to personnel changes</w:t>
      </w:r>
      <w:proofErr w:type="gramStart"/>
      <w:r w:rsidRPr="00781112">
        <w:rPr>
          <w:rFonts w:cs="Arial"/>
          <w:color w:val="000000" w:themeColor="text1"/>
          <w:szCs w:val="16"/>
        </w:rPr>
        <w:t xml:space="preserve">.  </w:t>
      </w:r>
      <w:proofErr w:type="gramEnd"/>
      <w:r w:rsidRPr="00781112">
        <w:rPr>
          <w:rFonts w:cs="Arial"/>
          <w:color w:val="000000" w:themeColor="text1"/>
          <w:szCs w:val="16"/>
        </w:rPr>
        <w:t>Districts also shared that they felt Covid continued to be a factor negatively impacting Indicator 1, as many students had still not returned to school</w:t>
      </w:r>
      <w:proofErr w:type="gramStart"/>
      <w:r w:rsidRPr="00781112">
        <w:rPr>
          <w:rFonts w:cs="Arial"/>
          <w:color w:val="000000" w:themeColor="text1"/>
          <w:szCs w:val="16"/>
        </w:rPr>
        <w:t xml:space="preserve">.  </w:t>
      </w:r>
      <w:proofErr w:type="gramEnd"/>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1,234</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150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150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150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1,573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7.08%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7.00%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9.54%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Districts shared that they felt Covid was a factor negatively impacting Indicator 1, as </w:t>
      </w:r>
      <w:proofErr w:type="gramStart"/>
      <w:r w:rsidRPr="00781112">
        <w:rPr>
          <w:rFonts w:cs="Arial"/>
          <w:color w:val="000000" w:themeColor="text1"/>
          <w:szCs w:val="16"/>
          <w:shd w:val="clear" w:color="auto" w:fill="FFFFFF"/>
        </w:rPr>
        <w:t>many</w:t>
      </w:r>
      <w:proofErr w:type="gramEnd"/>
      <w:r w:rsidRPr="00781112">
        <w:rPr>
          <w:rFonts w:cs="Arial"/>
          <w:color w:val="000000" w:themeColor="text1"/>
          <w:szCs w:val="16"/>
          <w:shd w:val="clear" w:color="auto" w:fill="FFFFFF"/>
        </w:rPr>
        <w:t xml:space="preserve"> students had still not returned to school and more students than usual dropped out. In reviewing the data, the NHED found fewer students overall exited during the 20-21 school year than the 19-20 school year, and of those students that exited in 20-21 there was a 34% increase in the number of dropouts from 19-20.</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Consistent with the OSEP’s Part B Indicator Measurement Table, the NHED has described the results of the examination of the data for the year before the reporting year (</w:t>
      </w:r>
      <w:proofErr w:type="gramStart"/>
      <w:r w:rsidRPr="00781112">
        <w:rPr>
          <w:rFonts w:cs="Arial"/>
          <w:color w:val="000000" w:themeColor="text1"/>
          <w:szCs w:val="16"/>
          <w:shd w:val="clear" w:color="auto" w:fill="FFFFFF"/>
        </w:rPr>
        <w:t>e.g.</w:t>
      </w:r>
      <w:proofErr w:type="gramEnd"/>
      <w:r w:rsidRPr="00781112">
        <w:rPr>
          <w:rFonts w:cs="Arial"/>
          <w:color w:val="000000" w:themeColor="text1"/>
          <w:szCs w:val="16"/>
          <w:shd w:val="clear" w:color="auto" w:fill="FFFFFF"/>
        </w:rPr>
        <w:t xml:space="preserve"> for the FFY 2021 APR, use data from 2020-2021). The results </w:t>
      </w:r>
      <w:proofErr w:type="gramStart"/>
      <w:r w:rsidRPr="00781112">
        <w:rPr>
          <w:rFonts w:cs="Arial"/>
          <w:color w:val="000000" w:themeColor="text1"/>
          <w:szCs w:val="16"/>
          <w:shd w:val="clear" w:color="auto" w:fill="FFFFFF"/>
        </w:rPr>
        <w:t>are compared</w:t>
      </w:r>
      <w:proofErr w:type="gramEnd"/>
      <w:r w:rsidRPr="00781112">
        <w:rPr>
          <w:rFonts w:cs="Arial"/>
          <w:color w:val="000000" w:themeColor="text1"/>
          <w:szCs w:val="16"/>
          <w:shd w:val="clear" w:color="auto" w:fill="FFFFFF"/>
        </w:rPr>
        <w:t xml:space="preserve"> to the target set for FFY 2020 in the State Performance Plan. Dropout numbers and rates for all students, including students with IEPs, are reported by LEAs</w:t>
      </w:r>
      <w:proofErr w:type="gramStart"/>
      <w:r w:rsidRPr="00781112">
        <w:rPr>
          <w:rFonts w:cs="Arial"/>
          <w:color w:val="000000" w:themeColor="text1"/>
          <w:szCs w:val="16"/>
          <w:shd w:val="clear" w:color="auto" w:fill="FFFFFF"/>
        </w:rPr>
        <w:t xml:space="preserve">.  </w:t>
      </w:r>
      <w:proofErr w:type="gramEnd"/>
      <w:r w:rsidRPr="00781112">
        <w:rPr>
          <w:rFonts w:cs="Arial"/>
          <w:color w:val="000000" w:themeColor="text1"/>
          <w:szCs w:val="16"/>
          <w:shd w:val="clear" w:color="auto" w:fill="FFFFFF"/>
        </w:rPr>
        <w:t>These data are the same data as used for reporting to the Department under section 618 of the IDEA, using the definitions in EdFacts file specification FS009.</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New Hampshire defines a student as having dropped out of public education based on a specific formula. This formula identifies students enrolled in public school in grades 9 - 12 who: have completed the prior school year but did not return after the summer or dropped out during the current school year and did not return by October 1st of the subsequent school year.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For example: a 2020-21 dropout is a public school student in grades 9 - 12 who completed the 2019-20 school year, did not return after the summer of 2020 or dropped out during the 2020-21 school year, and did not return by October 1, 2021.</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77.44%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66.97%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56.98%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78.29%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67.04%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56.98%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7A96317B" w:rsidR="00480083" w:rsidRPr="00E5135D" w:rsidRDefault="00480083" w:rsidP="00E5135D">
      <w:pPr>
        <w:spacing w:before="0" w:after="200" w:line="276" w:lineRule="auto"/>
        <w:rPr>
          <w:b/>
          <w:color w:val="000000" w:themeColor="text1"/>
        </w:rPr>
      </w:pPr>
      <w:r w:rsidRPr="00781112">
        <w:rPr>
          <w:b/>
          <w:color w:val="000000" w:themeColor="text1"/>
        </w:rPr>
        <w:t xml:space="preserve">Targets: Description of Stakeholder Input </w:t>
      </w:r>
      <w:r w:rsidR="00E5135D">
        <w:rPr>
          <w:b/>
          <w:color w:val="000000" w:themeColor="text1"/>
        </w:rPr>
        <w:br/>
      </w:r>
      <w:r w:rsidRPr="00781112">
        <w:rPr>
          <w:rFonts w:cs="Arial"/>
          <w:color w:val="000000" w:themeColor="text1"/>
          <w:szCs w:val="16"/>
        </w:rPr>
        <w:t xml:space="preserve">In April 2022 a new LEA Determinations process </w:t>
      </w:r>
      <w:proofErr w:type="gramStart"/>
      <w:r w:rsidRPr="00781112">
        <w:rPr>
          <w:rFonts w:cs="Arial"/>
          <w:color w:val="000000" w:themeColor="text1"/>
          <w:szCs w:val="16"/>
        </w:rPr>
        <w:t>was implemented</w:t>
      </w:r>
      <w:proofErr w:type="gramEnd"/>
      <w:r w:rsidRPr="00781112">
        <w:rPr>
          <w:rFonts w:cs="Arial"/>
          <w:color w:val="000000" w:themeColor="text1"/>
          <w:szCs w:val="16"/>
        </w:rPr>
        <w:t xml:space="preserve">. 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with technical assistance regarding how indicator data is calculated and how to review data themselves. Many districts in the “Needs Intervention” category have chosen to look more closely at their reading and/or math instruction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assessment scores.</w:t>
      </w:r>
    </w:p>
    <w:p w14:paraId="4B8B8032" w14:textId="4731FBE7" w:rsidR="0034094E" w:rsidRPr="00781112" w:rsidRDefault="0034094E">
      <w:pPr>
        <w:spacing w:before="0" w:after="200" w:line="276" w:lineRule="auto"/>
        <w:rPr>
          <w:b/>
          <w:color w:val="000000" w:themeColor="text1"/>
        </w:rPr>
      </w:pPr>
    </w:p>
    <w:p w14:paraId="510D04F4" w14:textId="77777777" w:rsidR="00E5135D" w:rsidRDefault="00E5135D">
      <w:pPr>
        <w:spacing w:before="0" w:after="200" w:line="276" w:lineRule="auto"/>
        <w:rPr>
          <w:b/>
          <w:color w:val="000000" w:themeColor="text1"/>
        </w:rPr>
      </w:pPr>
      <w:r>
        <w:rPr>
          <w:b/>
          <w:color w:val="000000" w:themeColor="text1"/>
        </w:rPr>
        <w:br w:type="page"/>
      </w:r>
    </w:p>
    <w:p w14:paraId="185A3541" w14:textId="6EF53C09" w:rsidR="004F4016" w:rsidRPr="00781112" w:rsidRDefault="00FA33C9" w:rsidP="004F4016">
      <w:pPr>
        <w:rPr>
          <w:b/>
          <w:color w:val="000000" w:themeColor="text1"/>
        </w:rPr>
      </w:pPr>
      <w:r>
        <w:rPr>
          <w:b/>
          <w:color w:val="000000" w:themeColor="text1"/>
        </w:rPr>
        <w:lastRenderedPageBreak/>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2,545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2,453</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1,968</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1,149</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1,415</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673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998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511</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571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107</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93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2,545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2,454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1,968</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1,081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1,337</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673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1,086</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599</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571</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106</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92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63</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2,254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2,545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77.44%</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88.57%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2,019</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2,453</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66.97%</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82.31%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1,307</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1,968</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56.98%</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66.41%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2,273</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2,545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78.29%</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89.31%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2,028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2,454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67.04%</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82.64%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1,307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1,968</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56.98%</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66.41%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Here is the link to where the public can access the assessment results: </w:t>
      </w:r>
      <w:r w:rsidRPr="00781112">
        <w:rPr>
          <w:rFonts w:cs="Arial"/>
          <w:color w:val="000000" w:themeColor="text1"/>
          <w:szCs w:val="16"/>
        </w:rPr>
        <w:br/>
        <w:t>https://www.education.nh.gov/who-we-are/division-of-educator-and-analytic-resources/bureau-of-education-statistics/assessment-data</w:t>
      </w:r>
      <w:r w:rsidRPr="00781112">
        <w:rPr>
          <w:rFonts w:cs="Arial"/>
          <w:color w:val="000000" w:themeColor="text1"/>
          <w:szCs w:val="16"/>
        </w:rPr>
        <w:br/>
        <w:t xml:space="preserve">and </w:t>
      </w:r>
      <w:r w:rsidRPr="00781112">
        <w:rPr>
          <w:rFonts w:cs="Arial"/>
          <w:color w:val="000000" w:themeColor="text1"/>
          <w:szCs w:val="16"/>
        </w:rPr>
        <w:br/>
        <w:t>https://dashboard.nh.gov/t/DOE/views/iReport/FrontPage?%3Aembed=y&amp;%3Aiid=1&amp;%3AisGuestRedirectFromVizportal=y&amp;%3Atabs=no&amp;%3Atoolbar=no  (select “district” and year, then click “view report”, click IDEA in top right corner, the deselect indicator 1 and select indicator 3)</w:t>
      </w:r>
      <w:r w:rsidRPr="00781112">
        <w:rPr>
          <w:rFonts w:cs="Arial"/>
          <w:color w:val="000000" w:themeColor="text1"/>
          <w:szCs w:val="16"/>
        </w:rPr>
        <w:br/>
      </w:r>
      <w:r w:rsidRPr="00781112">
        <w:rPr>
          <w:rFonts w:cs="Arial"/>
          <w:color w:val="000000" w:themeColor="text1"/>
          <w:szCs w:val="16"/>
        </w:rPr>
        <w:br/>
        <w:t>Students with Disabilities Participating in Assessments with and without Accommodations</w:t>
      </w:r>
      <w:r w:rsidRPr="00781112">
        <w:rPr>
          <w:rFonts w:cs="Arial"/>
          <w:color w:val="000000" w:themeColor="text1"/>
          <w:szCs w:val="16"/>
        </w:rPr>
        <w:br/>
        <w:t xml:space="preserve"> https://www.education.nh.gov/who-we-are/division-of-learner-support/bureau-of-student-support/special-education-data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New Hampshire state law permits a parent/legal guardian to exempt their student from participating in any of the required statewide assessments; however, there is no requirement for school districts to provide data related to this exemption to the SEA or to report the data publicly. On March 25, 2022, a letter </w:t>
      </w:r>
      <w:proofErr w:type="gramStart"/>
      <w:r w:rsidRPr="00781112">
        <w:rPr>
          <w:rFonts w:cs="Arial"/>
          <w:color w:val="000000" w:themeColor="text1"/>
          <w:szCs w:val="16"/>
        </w:rPr>
        <w:t>was sent</w:t>
      </w:r>
      <w:proofErr w:type="gramEnd"/>
      <w:r w:rsidRPr="00781112">
        <w:rPr>
          <w:rFonts w:cs="Arial"/>
          <w:color w:val="000000" w:themeColor="text1"/>
          <w:szCs w:val="16"/>
        </w:rPr>
        <w:t xml:space="preserve"> from Commissioner Edelblut to all district leaders urging schools to ensure that at least 95% of students participate in the 2022 assessment. Although NH did not meet the target of 95%, there was an increase in participation in grades 4, 8, and 11.</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OSEP’s response required New Hampshire to provide a Web-link that demonstrates it has reported to the public on the statewide assessments of children with disabilities in accordance with 34 CFR §300.160(f), within 90 days.</w:t>
      </w:r>
      <w:r w:rsidRPr="00781112">
        <w:rPr>
          <w:rFonts w:cs="Arial"/>
          <w:color w:val="000000" w:themeColor="text1"/>
          <w:szCs w:val="16"/>
        </w:rPr>
        <w:br/>
        <w:t>On September 30th OSEP reviewed the following link(s):</w:t>
      </w:r>
      <w:r w:rsidRPr="00781112">
        <w:rPr>
          <w:rFonts w:cs="Arial"/>
          <w:color w:val="000000" w:themeColor="text1"/>
          <w:szCs w:val="16"/>
        </w:rPr>
        <w:br/>
        <w:t>o https://www.education.nh.gov/who-we-are/division-of-learner-support/bureau-of-student-support/special-education-data</w:t>
      </w:r>
      <w:r w:rsidRPr="00781112">
        <w:rPr>
          <w:rFonts w:cs="Arial"/>
          <w:color w:val="000000" w:themeColor="text1"/>
          <w:szCs w:val="16"/>
        </w:rPr>
        <w:br/>
        <w:t>o 2020-2021 Assessment Participants with Disabilities with or without Accommodations</w:t>
      </w:r>
      <w:r w:rsidRPr="00781112">
        <w:rPr>
          <w:rFonts w:cs="Arial"/>
          <w:color w:val="000000" w:themeColor="text1"/>
          <w:szCs w:val="16"/>
        </w:rPr>
        <w:br/>
        <w:t>Based upon OSEP's review, they had determined that the State corrected the noncompliance with the requirements of 34 CFR §300.160(f) identified in OSEP’s response, and that no further action is required.</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14.68%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10.04%</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20.46%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15.76%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6.20%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7.47%</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14.68%</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16.68%</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18.68%</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20.68%</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22.68%</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10.04%</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12.04%</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14.04%</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16.04%</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18.04%</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20.46%</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22.46%</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24.46%</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26.46%</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28.46%</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15.76%</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17.76%</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19.76%</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21.76%</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23.76%</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6.20%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8.20%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10.20%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12.20%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14.20%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7.47%</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9.47%</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11.47%</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13.47%</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15.47%</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In </w:t>
      </w:r>
      <w:proofErr w:type="gramStart"/>
      <w:r w:rsidRPr="00781112">
        <w:rPr>
          <w:rFonts w:cs="Arial"/>
          <w:color w:val="000000" w:themeColor="text1"/>
          <w:szCs w:val="16"/>
        </w:rPr>
        <w:t>April 2022</w:t>
      </w:r>
      <w:proofErr w:type="gramEnd"/>
      <w:r w:rsidRPr="00781112">
        <w:rPr>
          <w:rFonts w:cs="Arial"/>
          <w:color w:val="000000" w:themeColor="text1"/>
          <w:szCs w:val="16"/>
        </w:rPr>
        <w:t xml:space="preserve"> a new LEA Determinations process was implemented. 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with technical assistance regarding how indicator data is calculated and how to review data themselves. Many districts in the “Needs Intervention” category have chosen to look more closely at their reading and/or math instruction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assessment scores.</w:t>
      </w:r>
    </w:p>
    <w:p w14:paraId="2446B7C2" w14:textId="77777777" w:rsidR="00F20369" w:rsidRPr="00781112" w:rsidRDefault="00F20369" w:rsidP="004369B2">
      <w:pPr>
        <w:rPr>
          <w:color w:val="000000" w:themeColor="text1"/>
        </w:rPr>
      </w:pPr>
      <w:bookmarkStart w:id="15" w:name="_Toc392159273"/>
    </w:p>
    <w:p w14:paraId="0CBBA934" w14:textId="77777777" w:rsidR="00E5135D" w:rsidRDefault="00E5135D">
      <w:pPr>
        <w:spacing w:before="0" w:after="200" w:line="276" w:lineRule="auto"/>
        <w:rPr>
          <w:b/>
          <w:color w:val="000000" w:themeColor="text1"/>
        </w:rPr>
      </w:pPr>
      <w:r>
        <w:rPr>
          <w:b/>
          <w:color w:val="000000" w:themeColor="text1"/>
        </w:rPr>
        <w:br w:type="page"/>
      </w:r>
    </w:p>
    <w:p w14:paraId="2F64E7B3" w14:textId="7B83DCD4" w:rsidR="00344AE0" w:rsidRPr="00781112" w:rsidRDefault="00FA33C9">
      <w:pPr>
        <w:rPr>
          <w:b/>
          <w:color w:val="000000" w:themeColor="text1"/>
        </w:rPr>
      </w:pPr>
      <w:r>
        <w:rPr>
          <w:b/>
          <w:color w:val="000000" w:themeColor="text1"/>
        </w:rPr>
        <w:lastRenderedPageBreak/>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2062C78B" w14:textId="77777777" w:rsidR="00E5135D" w:rsidRPr="00781112" w:rsidRDefault="00E5135D"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2,147</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1,926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1,244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159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199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145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105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31</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146</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2,167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1,936</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1,244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194</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124</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150</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23</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57</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264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2,147</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14.68%</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14.68%</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12.30%</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230</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1,926</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10.04%</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10.04%</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11.94%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291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1,244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20.46%</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20.46%</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23.39%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6907CCA3" w14:textId="2A908630" w:rsidR="00C04118" w:rsidRPr="00E5135D" w:rsidRDefault="00C04118" w:rsidP="002423F2">
      <w:pPr>
        <w:rPr>
          <w:rFonts w:cs="Arial"/>
          <w:color w:val="000000" w:themeColor="text1"/>
          <w:szCs w:val="16"/>
        </w:rPr>
      </w:pPr>
      <w:r w:rsidRPr="00781112">
        <w:rPr>
          <w:rFonts w:cs="Arial"/>
          <w:color w:val="000000" w:themeColor="text1"/>
          <w:szCs w:val="16"/>
        </w:rPr>
        <w:t xml:space="preserve">Slippage for 3B Reading Grade 4: Districts have reported that fourth grade students are performing lower than expected in </w:t>
      </w:r>
      <w:proofErr w:type="gramStart"/>
      <w:r w:rsidRPr="00781112">
        <w:rPr>
          <w:rFonts w:cs="Arial"/>
          <w:color w:val="000000" w:themeColor="text1"/>
          <w:szCs w:val="16"/>
        </w:rPr>
        <w:t>many</w:t>
      </w:r>
      <w:proofErr w:type="gramEnd"/>
      <w:r w:rsidRPr="00781112">
        <w:rPr>
          <w:rFonts w:cs="Arial"/>
          <w:color w:val="000000" w:themeColor="text1"/>
          <w:szCs w:val="16"/>
        </w:rPr>
        <w:t xml:space="preserve"> areas. These students were Kindergarteners when Covid19 interrupted in person instruction. Because of this, these students have never had an uninterrupted school year and </w:t>
      </w:r>
      <w:r w:rsidRPr="00781112">
        <w:rPr>
          <w:rFonts w:cs="Arial"/>
          <w:color w:val="000000" w:themeColor="text1"/>
          <w:szCs w:val="16"/>
        </w:rPr>
        <w:lastRenderedPageBreak/>
        <w:t xml:space="preserve">therefore reading scores have decreased. While about half of NH districts (47%) </w:t>
      </w:r>
      <w:proofErr w:type="gramStart"/>
      <w:r w:rsidRPr="00781112">
        <w:rPr>
          <w:rFonts w:cs="Arial"/>
          <w:color w:val="000000" w:themeColor="text1"/>
          <w:szCs w:val="16"/>
        </w:rPr>
        <w:t>tested</w:t>
      </w:r>
      <w:proofErr w:type="gramEnd"/>
      <w:r w:rsidRPr="00781112">
        <w:rPr>
          <w:rFonts w:cs="Arial"/>
          <w:color w:val="000000" w:themeColor="text1"/>
          <w:szCs w:val="16"/>
        </w:rPr>
        <w:t xml:space="preserve"> more students with disabilities in 21-22 </w:t>
      </w:r>
      <w:proofErr w:type="gramStart"/>
      <w:r w:rsidRPr="00781112">
        <w:rPr>
          <w:rFonts w:cs="Arial"/>
          <w:color w:val="000000" w:themeColor="text1"/>
          <w:szCs w:val="16"/>
        </w:rPr>
        <w:t>then</w:t>
      </w:r>
      <w:proofErr w:type="gramEnd"/>
      <w:r w:rsidRPr="00781112">
        <w:rPr>
          <w:rFonts w:cs="Arial"/>
          <w:color w:val="000000" w:themeColor="text1"/>
          <w:szCs w:val="16"/>
        </w:rPr>
        <w:t xml:space="preserve"> in 20-21, more than half (55%) had the same or lower proficiency scores in reading grade 4. Of those districts with the same or lower proficiency scores there was no clear trend (geographic, population, socio-economic status) linking those districts. </w:t>
      </w: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344</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2,167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15.76%</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15.76%</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15.87%</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147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1,936</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6.20%</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6.20%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7.59%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97</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1,244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7.47%</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7.47%</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7.80%</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1DA0EF27" w:rsidR="00497DE4" w:rsidRPr="00E5135D" w:rsidRDefault="00497DE4" w:rsidP="00E5135D">
      <w:pPr>
        <w:spacing w:before="0" w:after="200" w:line="276" w:lineRule="auto"/>
        <w:rPr>
          <w:color w:val="000000" w:themeColor="text1"/>
        </w:rPr>
      </w:pPr>
      <w:r w:rsidRPr="00781112">
        <w:rPr>
          <w:b/>
          <w:color w:val="000000" w:themeColor="text1"/>
        </w:rPr>
        <w:t>Regulatory Information</w:t>
      </w:r>
      <w:r w:rsidR="00E5135D">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Here is the link to where the public can access the assessment results: </w:t>
      </w:r>
      <w:r w:rsidRPr="00781112">
        <w:rPr>
          <w:rFonts w:cs="Arial"/>
          <w:color w:val="000000" w:themeColor="text1"/>
          <w:szCs w:val="16"/>
        </w:rPr>
        <w:br/>
        <w:t>https://www.education.nh.gov/who-we-are/division-of-educator-and-analytic-resources/bureau-of-education-statistics/assessment-data</w:t>
      </w:r>
      <w:r w:rsidRPr="00781112">
        <w:rPr>
          <w:rFonts w:cs="Arial"/>
          <w:color w:val="000000" w:themeColor="text1"/>
          <w:szCs w:val="16"/>
        </w:rPr>
        <w:br/>
        <w:t xml:space="preserve">and </w:t>
      </w:r>
      <w:r w:rsidRPr="00781112">
        <w:rPr>
          <w:rFonts w:cs="Arial"/>
          <w:color w:val="000000" w:themeColor="text1"/>
          <w:szCs w:val="16"/>
        </w:rPr>
        <w:br/>
        <w:t>https://dashboard.nh.gov/t/DOE/views/iReport/FrontPage?%3Aembed=y&amp;%3Aiid=1&amp;%3AisGuestRedirectFromVizportal=y&amp;%3Atabs=no&amp;%3Atoolbar=no  (select “district” and year, then click “view report”, click IDEA in top right corner, the deselect indicator 1 and select indicator 3)</w:t>
      </w:r>
      <w:r w:rsidRPr="00781112">
        <w:rPr>
          <w:rFonts w:cs="Arial"/>
          <w:color w:val="000000" w:themeColor="text1"/>
          <w:szCs w:val="16"/>
        </w:rPr>
        <w:br/>
      </w:r>
      <w:r w:rsidRPr="00781112">
        <w:rPr>
          <w:rFonts w:cs="Arial"/>
          <w:color w:val="000000" w:themeColor="text1"/>
          <w:szCs w:val="16"/>
        </w:rPr>
        <w:br/>
        <w:t>Students with Disabilities Participating in Assessments with and without Accommodations</w:t>
      </w:r>
      <w:r w:rsidRPr="00781112">
        <w:rPr>
          <w:rFonts w:cs="Arial"/>
          <w:color w:val="000000" w:themeColor="text1"/>
          <w:szCs w:val="16"/>
        </w:rPr>
        <w:br/>
        <w:t xml:space="preserve"> https://www.education.nh.gov/who-we-are/division-of-learner-support/bureau-of-student-support/special-education-data </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We are addressing the slippage in grade 4 reading as a state through additional literacy professional development opportunities and will be focusing on grade four reading instruction for the State Systemic Improvement Plane (SSIP).</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28.71%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40.79%</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31.08%</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49.00%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15.79%</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29.73%</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35.53%</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37.53%</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39.53%</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41.53%</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43.53%</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41.79%</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42.79%</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43.25%</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43.79%</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35.53%</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37.53%</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39.53%</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41.53%</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43.53%</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51.00%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55.00%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57.00%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59.00%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17.80%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19.80%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21.80%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23.80%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25.80%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31.70%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33.70%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35.70%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37.70%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39.70%</w:t>
            </w:r>
          </w:p>
        </w:tc>
      </w:tr>
    </w:tbl>
    <w:p w14:paraId="6A2D028E" w14:textId="77777777" w:rsidR="00E5135D" w:rsidRDefault="00E5135D" w:rsidP="00E5135D">
      <w:pPr>
        <w:spacing w:before="0" w:after="200" w:line="276" w:lineRule="auto"/>
        <w:rPr>
          <w:b/>
          <w:color w:val="000000" w:themeColor="text1"/>
        </w:rPr>
      </w:pPr>
    </w:p>
    <w:p w14:paraId="2261CE05" w14:textId="1EFD01F8" w:rsidR="002D145D" w:rsidRPr="00E5135D" w:rsidRDefault="002D145D" w:rsidP="00E5135D">
      <w:pPr>
        <w:spacing w:before="0" w:after="200" w:line="276" w:lineRule="auto"/>
        <w:rPr>
          <w:b/>
          <w:color w:val="000000" w:themeColor="text1"/>
        </w:rPr>
      </w:pPr>
      <w:r w:rsidRPr="00781112">
        <w:rPr>
          <w:b/>
          <w:color w:val="000000" w:themeColor="text1"/>
        </w:rPr>
        <w:t xml:space="preserve">Targets: Description of Stakeholder Input </w:t>
      </w:r>
      <w:r w:rsidR="00E5135D">
        <w:rPr>
          <w:b/>
          <w:color w:val="000000" w:themeColor="text1"/>
        </w:rPr>
        <w:br/>
      </w:r>
      <w:r w:rsidR="002B7490" w:rsidRPr="00781112">
        <w:rPr>
          <w:rFonts w:cs="Arial"/>
          <w:color w:val="000000" w:themeColor="text1"/>
          <w:szCs w:val="16"/>
        </w:rPr>
        <w:t xml:space="preserve">In April 2022 a new LEA Determinations process </w:t>
      </w:r>
      <w:proofErr w:type="gramStart"/>
      <w:r w:rsidR="002B7490" w:rsidRPr="00781112">
        <w:rPr>
          <w:rFonts w:cs="Arial"/>
          <w:color w:val="000000" w:themeColor="text1"/>
          <w:szCs w:val="16"/>
        </w:rPr>
        <w:t>was implemented</w:t>
      </w:r>
      <w:proofErr w:type="gramEnd"/>
      <w:r w:rsidR="002B7490" w:rsidRPr="00781112">
        <w:rPr>
          <w:rFonts w:cs="Arial"/>
          <w:color w:val="000000" w:themeColor="text1"/>
          <w:szCs w:val="16"/>
        </w:rPr>
        <w:t xml:space="preserve">. Districts </w:t>
      </w:r>
      <w:proofErr w:type="gramStart"/>
      <w:r w:rsidR="002B7490" w:rsidRPr="00781112">
        <w:rPr>
          <w:rFonts w:cs="Arial"/>
          <w:color w:val="000000" w:themeColor="text1"/>
          <w:szCs w:val="16"/>
        </w:rPr>
        <w:t>were provided</w:t>
      </w:r>
      <w:proofErr w:type="gramEnd"/>
      <w:r w:rsidR="002B7490" w:rsidRPr="00781112">
        <w:rPr>
          <w:rFonts w:cs="Arial"/>
          <w:color w:val="000000" w:themeColor="text1"/>
          <w:szCs w:val="16"/>
        </w:rPr>
        <w:t xml:space="preserve"> with technical assistance regarding how indicator data is calculated and how to review data themselves. Many districts in the “Needs Intervention” category have chosen to look more closely at their reading and/or math instruction </w:t>
      </w:r>
      <w:proofErr w:type="gramStart"/>
      <w:r w:rsidR="002B7490" w:rsidRPr="00781112">
        <w:rPr>
          <w:rFonts w:cs="Arial"/>
          <w:color w:val="000000" w:themeColor="text1"/>
          <w:szCs w:val="16"/>
        </w:rPr>
        <w:t>in order to</w:t>
      </w:r>
      <w:proofErr w:type="gramEnd"/>
      <w:r w:rsidR="002B7490" w:rsidRPr="00781112">
        <w:rPr>
          <w:rFonts w:cs="Arial"/>
          <w:color w:val="000000" w:themeColor="text1"/>
          <w:szCs w:val="16"/>
        </w:rPr>
        <w:t xml:space="preserve"> improve assessment scores.</w:t>
      </w:r>
    </w:p>
    <w:p w14:paraId="4A15E54A" w14:textId="77777777" w:rsidR="00B8751C" w:rsidRPr="00781112" w:rsidRDefault="00B8751C">
      <w:pPr>
        <w:rPr>
          <w:b/>
          <w:color w:val="000000" w:themeColor="text1"/>
        </w:rPr>
      </w:pPr>
    </w:p>
    <w:p w14:paraId="4125DC90" w14:textId="77777777" w:rsidR="00E5135D" w:rsidRDefault="00E5135D">
      <w:pPr>
        <w:spacing w:before="0" w:after="200" w:line="276" w:lineRule="auto"/>
        <w:rPr>
          <w:b/>
          <w:color w:val="000000" w:themeColor="text1"/>
        </w:rPr>
      </w:pPr>
      <w:r>
        <w:rPr>
          <w:b/>
          <w:color w:val="000000" w:themeColor="text1"/>
        </w:rPr>
        <w:br w:type="page"/>
      </w:r>
    </w:p>
    <w:p w14:paraId="01651096" w14:textId="6B413F4A"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107</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93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19</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25</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106</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92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63</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43</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21</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19</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107</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28.71%</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35.53%</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17.76%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93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40.79%</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41.79%</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32.26%</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63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31.08%</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35.53%</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39.68%</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SLIPPAGE: After reviewing data and considering the impact of the Covid 19 Pandemic, we determined students have not had an uninterrupted school year in 3 years and that the percentage of students who took the alt assessment is lower than the previous year. Either or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factors may have impacted this data. This had resulted in learning loss due to remote instruction as well as interruptions in consistent teaching, due to student and staff sickness. As a state, we have implemented </w:t>
      </w:r>
      <w:proofErr w:type="gramStart"/>
      <w:r w:rsidRPr="00781112">
        <w:rPr>
          <w:rFonts w:cs="Arial"/>
          <w:color w:val="000000" w:themeColor="text1"/>
          <w:szCs w:val="16"/>
        </w:rPr>
        <w:t>many</w:t>
      </w:r>
      <w:proofErr w:type="gramEnd"/>
      <w:r w:rsidRPr="00781112">
        <w:rPr>
          <w:rFonts w:cs="Arial"/>
          <w:color w:val="000000" w:themeColor="text1"/>
          <w:szCs w:val="16"/>
        </w:rPr>
        <w:t xml:space="preserve"> professional development opportunities for staff as well as free tutoring opportunities for all students.</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SLIPPAGE: After reviewing data and considering the impact of the Covid 19 Pandemic, we determined students have not had an uninterrupted school year in 3 years and that the percentage of students who took the alt assessment is lower than the previous year. Either or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factors may have impacted this data. This had resulted in learning loss due to remote instruction as well as interruptions in consistent teaching, due to student and staff sickness. As a state, we have implemented </w:t>
      </w:r>
      <w:proofErr w:type="gramStart"/>
      <w:r w:rsidRPr="00781112">
        <w:rPr>
          <w:rFonts w:cs="Arial"/>
          <w:color w:val="000000" w:themeColor="text1"/>
          <w:szCs w:val="16"/>
        </w:rPr>
        <w:t>many</w:t>
      </w:r>
      <w:proofErr w:type="gramEnd"/>
      <w:r w:rsidRPr="00781112">
        <w:rPr>
          <w:rFonts w:cs="Arial"/>
          <w:color w:val="000000" w:themeColor="text1"/>
          <w:szCs w:val="16"/>
        </w:rPr>
        <w:t xml:space="preserve"> professional development opportunities for staff as well as free tutoring opportunities for all students.</w:t>
      </w:r>
    </w:p>
    <w:p w14:paraId="493A373E" w14:textId="77777777" w:rsidR="00445640" w:rsidRPr="00781112" w:rsidRDefault="00445640" w:rsidP="000C3A20">
      <w:pPr>
        <w:rPr>
          <w:color w:val="000000" w:themeColor="text1"/>
        </w:rPr>
      </w:pPr>
    </w:p>
    <w:p w14:paraId="6AE7287D" w14:textId="77777777" w:rsidR="00E5135D" w:rsidRDefault="00E5135D">
      <w:pPr>
        <w:spacing w:before="0" w:after="200" w:line="276" w:lineRule="auto"/>
        <w:rPr>
          <w:b/>
          <w:color w:val="000000" w:themeColor="text1"/>
        </w:rPr>
      </w:pPr>
      <w:r>
        <w:rPr>
          <w:b/>
          <w:color w:val="000000" w:themeColor="text1"/>
        </w:rPr>
        <w:br w:type="page"/>
      </w:r>
    </w:p>
    <w:p w14:paraId="73E73F7F" w14:textId="70A451E8"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43</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106</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49.00%</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51.00%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40.57%</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92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15.79%</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17.80%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15.22%</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63</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29.73%</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31.70%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33.33%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SLIPPAGE: After reviewing data and considering the impact of the Covid 19 Pandemic, we determined students have not had an uninterrupted school year in 3 years and that the percentage of students who took the alt assessment is lower than the previous year. Either or </w:t>
      </w:r>
      <w:proofErr w:type="gramStart"/>
      <w:r w:rsidRPr="00781112">
        <w:rPr>
          <w:rFonts w:cs="Arial"/>
          <w:color w:val="000000" w:themeColor="text1"/>
          <w:szCs w:val="16"/>
        </w:rPr>
        <w:t>both of these</w:t>
      </w:r>
      <w:proofErr w:type="gramEnd"/>
      <w:r w:rsidRPr="00781112">
        <w:rPr>
          <w:rFonts w:cs="Arial"/>
          <w:color w:val="000000" w:themeColor="text1"/>
          <w:szCs w:val="16"/>
        </w:rPr>
        <w:t xml:space="preserve"> factors may have impacted this data. This had resulted in learning loss due to remote instruction as well as interruptions in consistent teaching, due to student and staff sickness. As a state, we have implemented </w:t>
      </w:r>
      <w:proofErr w:type="gramStart"/>
      <w:r w:rsidRPr="00781112">
        <w:rPr>
          <w:rFonts w:cs="Arial"/>
          <w:color w:val="000000" w:themeColor="text1"/>
          <w:szCs w:val="16"/>
        </w:rPr>
        <w:t>many</w:t>
      </w:r>
      <w:proofErr w:type="gramEnd"/>
      <w:r w:rsidRPr="00781112">
        <w:rPr>
          <w:rFonts w:cs="Arial"/>
          <w:color w:val="000000" w:themeColor="text1"/>
          <w:szCs w:val="16"/>
        </w:rPr>
        <w:t xml:space="preserve"> professional development opportunities for staff as well as free tutoring opportunities for all students.</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Here is the link to where the public can access the assessment results: </w:t>
      </w:r>
      <w:r w:rsidRPr="00781112">
        <w:rPr>
          <w:rFonts w:cs="Arial"/>
          <w:color w:val="000000" w:themeColor="text1"/>
          <w:szCs w:val="16"/>
          <w:shd w:val="clear" w:color="auto" w:fill="FFFFFF"/>
        </w:rPr>
        <w:br/>
        <w:t>https://www.education.nh.gov/who-we-are/division-of-educator-and-analytic-resources/bureau-of-education-statistics/assessment-data</w:t>
      </w:r>
      <w:r w:rsidRPr="00781112">
        <w:rPr>
          <w:rFonts w:cs="Arial"/>
          <w:color w:val="000000" w:themeColor="text1"/>
          <w:szCs w:val="16"/>
          <w:shd w:val="clear" w:color="auto" w:fill="FFFFFF"/>
        </w:rPr>
        <w:br/>
        <w:t xml:space="preserve">and </w:t>
      </w:r>
      <w:r w:rsidRPr="00781112">
        <w:rPr>
          <w:rFonts w:cs="Arial"/>
          <w:color w:val="000000" w:themeColor="text1"/>
          <w:szCs w:val="16"/>
          <w:shd w:val="clear" w:color="auto" w:fill="FFFFFF"/>
        </w:rPr>
        <w:br/>
        <w:t>https://dashboard.nh.gov/t/DOE/views/iReport/FrontPage?%3Aembed=y&amp;%3Aiid=1&amp;%3AisGuestRedirectFromVizportal=y&amp;%3Atabs=no&amp;%3Atoolbar=no  (select “district” and year, then click “view report”, click IDEA in top right corner, the deselect indicator 1 and select indicator 3)</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Students with Disabilities Participating in Assessments with and without Accommodations</w:t>
      </w:r>
      <w:r w:rsidRPr="00781112">
        <w:rPr>
          <w:rFonts w:cs="Arial"/>
          <w:color w:val="000000" w:themeColor="text1"/>
          <w:szCs w:val="16"/>
          <w:shd w:val="clear" w:color="auto" w:fill="FFFFFF"/>
        </w:rPr>
        <w:br/>
        <w:t xml:space="preserve"> https://www.education.nh.gov/who-we-are/division-of-learner-support/bureau-of-student-support/special-education-data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34.19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39.13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43.13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25.64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26.69</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 xml:space="preserve"> 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34.95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33.00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37.00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32.50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In </w:t>
      </w:r>
      <w:proofErr w:type="gramStart"/>
      <w:r w:rsidRPr="00781112">
        <w:rPr>
          <w:rFonts w:cs="Arial"/>
          <w:color w:val="000000" w:themeColor="text1"/>
          <w:szCs w:val="16"/>
        </w:rPr>
        <w:t>April 2022</w:t>
      </w:r>
      <w:proofErr w:type="gramEnd"/>
      <w:r w:rsidRPr="00781112">
        <w:rPr>
          <w:rFonts w:cs="Arial"/>
          <w:color w:val="000000" w:themeColor="text1"/>
          <w:szCs w:val="16"/>
        </w:rPr>
        <w:t xml:space="preserve"> a new LEA Determinations process was implemented. 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with technical assistance regarding how indicator data is calculated and how to review data themselves. Many districts in the “Needs Intervention” category have chosen to look more closely at their reading and/or math instruction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assessment scores.</w:t>
      </w:r>
    </w:p>
    <w:p w14:paraId="5EB19DE7" w14:textId="77777777" w:rsidR="00DD5B7A" w:rsidRPr="00781112" w:rsidRDefault="00DD5B7A" w:rsidP="00DD5B7A">
      <w:pPr>
        <w:spacing w:before="0" w:after="200" w:line="276" w:lineRule="auto"/>
        <w:rPr>
          <w:b/>
          <w:color w:val="000000" w:themeColor="text1"/>
        </w:rPr>
      </w:pPr>
    </w:p>
    <w:p w14:paraId="1B68304D" w14:textId="77777777" w:rsidR="00E5135D" w:rsidRDefault="00E5135D">
      <w:pPr>
        <w:spacing w:before="0" w:after="200" w:line="276" w:lineRule="auto"/>
        <w:rPr>
          <w:b/>
          <w:color w:val="000000" w:themeColor="text1"/>
        </w:rPr>
      </w:pPr>
      <w:r>
        <w:rPr>
          <w:b/>
          <w:color w:val="000000" w:themeColor="text1"/>
        </w:rPr>
        <w:br w:type="page"/>
      </w:r>
    </w:p>
    <w:p w14:paraId="5F03961C" w14:textId="41094350" w:rsidR="00DD5B7A" w:rsidRPr="00781112" w:rsidRDefault="00FA33C9" w:rsidP="00DD5B7A">
      <w:pPr>
        <w:rPr>
          <w:b/>
          <w:color w:val="000000" w:themeColor="text1"/>
        </w:rPr>
      </w:pPr>
      <w:r>
        <w:rPr>
          <w:b/>
          <w:color w:val="000000" w:themeColor="text1"/>
        </w:rPr>
        <w:lastRenderedPageBreak/>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11,581</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12,033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10,642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2,147</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1,926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1,244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5,416</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5,491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6,158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127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43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393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159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199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145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105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31</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146</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11,654</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12,072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10,656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2,167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1,936</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1,244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5,425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3,994</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3,688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177</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214</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194</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124</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150</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23</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57</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12.30%</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47.86%</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34.19</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36.00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35.57</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11.94%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45.99%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39.13</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36.00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34.05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23.39%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61.56%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43.13</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40.00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38.17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15.87%</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48.07%</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25.64</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32.00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32.19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7.59%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33.33%</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26.69</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32.00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25.73</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7.80%</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36.62%</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34.95</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32.50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28.82</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After reviewing data and considering the impact of the Covid 19 Pandemic, we determined students have not had an uninterrupted school year in 3 years. This had resulted in learning loss due to remote instruction as well as interruptions in consistent teaching, due to student and staff sickness. As a state, we have implemented professional development opportunities for staff as well as free tutoring opportunities for all students.</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18.18%</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18.18%</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0.57%</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1.16%</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17.18%</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15.18%</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13.18%</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11.18%</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9.18%</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173</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17.18%</w:t>
            </w:r>
          </w:p>
        </w:tc>
        <w:tc>
          <w:tcPr>
            <w:tcW w:w="584" w:type="pct"/>
            <w:shd w:val="clear" w:color="auto" w:fill="auto"/>
          </w:tcPr>
          <w:p w14:paraId="411F4E7C" w14:textId="6B0E44D1" w:rsidR="00A862C3" w:rsidRPr="00781112" w:rsidRDefault="00C3364D"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NHED defines a “significant discrepancy” as any district with a rate of suspensions and expulsions greater than 10 days in a school year for children with IEPs that is greater than 3% of students with IEPs enrolled in the district.</w:t>
      </w:r>
      <w:r w:rsidRPr="00781112">
        <w:rPr>
          <w:rFonts w:cs="Arial"/>
          <w:color w:val="000000" w:themeColor="text1"/>
          <w:szCs w:val="16"/>
        </w:rPr>
        <w:br/>
        <w:t>The State applied a minimum cell and “n” size and for any districts that met the minimum cell and “n” size, a threshold of greater than 3% students with IEPs suspended or expelled for greater than 10 days in a school year. Districts that exceeded the threshold and did not meet the following minimum cell and “n” size requirements were removed from the count:</w:t>
      </w:r>
      <w:r w:rsidRPr="00781112">
        <w:rPr>
          <w:rFonts w:cs="Arial"/>
          <w:color w:val="000000" w:themeColor="text1"/>
          <w:szCs w:val="16"/>
        </w:rPr>
        <w:br/>
        <w:t>“N”: A minimum of 11 children with IEPs in the district, consistent with NHED cell size suppression threshold.</w:t>
      </w:r>
      <w:r w:rsidRPr="00781112">
        <w:rPr>
          <w:rFonts w:cs="Arial"/>
          <w:color w:val="000000" w:themeColor="text1"/>
          <w:szCs w:val="16"/>
        </w:rPr>
        <w:br/>
        <w:t>Cell: At least 4 students with IEPs suspended or expelled for greater than 10 days.</w:t>
      </w:r>
      <w:r w:rsidRPr="00781112">
        <w:rPr>
          <w:rFonts w:cs="Arial"/>
          <w:color w:val="000000" w:themeColor="text1"/>
          <w:szCs w:val="16"/>
        </w:rPr>
        <w:br/>
        <w:t>Identification of Comparison Methodology</w:t>
      </w:r>
      <w:r w:rsidRPr="00781112">
        <w:rPr>
          <w:rFonts w:cs="Arial"/>
          <w:color w:val="000000" w:themeColor="text1"/>
          <w:szCs w:val="16"/>
        </w:rPr>
        <w:br/>
      </w:r>
      <w:r w:rsidRPr="00781112">
        <w:rPr>
          <w:rFonts w:cs="Arial"/>
          <w:color w:val="000000" w:themeColor="text1"/>
          <w:szCs w:val="16"/>
        </w:rPr>
        <w:br/>
        <w:t>Discrepancies were computed by comparing the rates of suspensions and expulsions for children with IEPs among LEAs within the State. The results of the NHED examination of the data are for the year before the reporting year (</w:t>
      </w:r>
      <w:proofErr w:type="gramStart"/>
      <w:r w:rsidRPr="00781112">
        <w:rPr>
          <w:rFonts w:cs="Arial"/>
          <w:color w:val="000000" w:themeColor="text1"/>
          <w:szCs w:val="16"/>
        </w:rPr>
        <w:t>e.g.</w:t>
      </w:r>
      <w:proofErr w:type="gramEnd"/>
      <w:r w:rsidRPr="00781112">
        <w:rPr>
          <w:rFonts w:cs="Arial"/>
          <w:color w:val="000000" w:themeColor="text1"/>
          <w:szCs w:val="16"/>
        </w:rPr>
        <w:t xml:space="preserve"> for the FFY 2021 APR, data are from 2020-2021) , including data disaggregated to determine if significant discrepancies occurred in the rates of long-term suspensions and expulsions of children with IEPs. If the NHED determined that there were significant discrepancies in the suspension and expulsion rates, the NHED reviewed the districts policies and procedures </w:t>
      </w:r>
      <w:r w:rsidRPr="00781112">
        <w:rPr>
          <w:rFonts w:cs="Arial"/>
          <w:color w:val="000000" w:themeColor="text1"/>
          <w:szCs w:val="16"/>
        </w:rPr>
        <w:br/>
      </w:r>
      <w:r w:rsidRPr="00781112">
        <w:rPr>
          <w:rFonts w:cs="Arial"/>
          <w:color w:val="000000" w:themeColor="text1"/>
          <w:szCs w:val="16"/>
        </w:rPr>
        <w:br/>
        <w:t>If upon review the districts policies and procedures were found to contribute to the significant discrepancies, the district’s policies, practices, and procedures relating to the development and implementation of IEPs, the use of behavioral interventions, and procedural safeguards to ensure that the policies, procedures and practices complied with Part B.</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Report on the number of districts that did not meet the State-established minimum “n” size requirement in the FFY 2021 APR (using the 2020-2021 data).</w:t>
      </w:r>
      <w:r w:rsidRPr="00781112">
        <w:rPr>
          <w:rFonts w:cs="Arial"/>
          <w:color w:val="000000" w:themeColor="text1"/>
          <w:szCs w:val="16"/>
        </w:rPr>
        <w:br/>
        <w:t xml:space="preserve">Step 1: Of the 175 districts, the NHED determined that there were 2 districts that had four or more students with IEPs suspended or expelled for more than 10 days in the school year and at least 11 identified students. Therefore 173 districts did not meet the minimum cell and “n” size and </w:t>
      </w:r>
      <w:proofErr w:type="gramStart"/>
      <w:r w:rsidRPr="00781112">
        <w:rPr>
          <w:rFonts w:cs="Arial"/>
          <w:color w:val="000000" w:themeColor="text1"/>
          <w:szCs w:val="16"/>
        </w:rPr>
        <w:t>were excluded</w:t>
      </w:r>
      <w:proofErr w:type="gramEnd"/>
      <w:r w:rsidRPr="00781112">
        <w:rPr>
          <w:rFonts w:cs="Arial"/>
          <w:color w:val="000000" w:themeColor="text1"/>
          <w:szCs w:val="16"/>
        </w:rPr>
        <w:t xml:space="preserve"> from the calculation.</w:t>
      </w:r>
      <w:r w:rsidRPr="00781112">
        <w:rPr>
          <w:rFonts w:cs="Arial"/>
          <w:color w:val="000000" w:themeColor="text1"/>
          <w:szCs w:val="16"/>
        </w:rPr>
        <w:br/>
        <w:t>Step 2: Of 2 districts identified in Step 1, zero (0) districts exceeded the state established 3% threshold</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NHED believes that the reduced in-person attendance (due to COIVD-19) has affected the FFY21 data with respect to removals. The decrease of total disciplinary removals dropped 36% from 2019-2020 to 2020-2021 (3,299 to 1,210).</w:t>
      </w:r>
      <w:r w:rsidRPr="00781112">
        <w:rPr>
          <w:rFonts w:cs="Arial"/>
          <w:color w:val="000000" w:themeColor="text1"/>
          <w:szCs w:val="16"/>
        </w:rPr>
        <w:br/>
      </w:r>
      <w:r w:rsidRPr="00781112">
        <w:rPr>
          <w:rFonts w:cs="Arial"/>
          <w:color w:val="000000" w:themeColor="text1"/>
          <w:szCs w:val="16"/>
        </w:rPr>
        <w:br/>
        <w:t xml:space="preserve">Based on the </w:t>
      </w:r>
      <w:proofErr w:type="gramStart"/>
      <w:r w:rsidRPr="00781112">
        <w:rPr>
          <w:rFonts w:cs="Arial"/>
          <w:color w:val="000000" w:themeColor="text1"/>
          <w:szCs w:val="16"/>
        </w:rPr>
        <w:t>large number</w:t>
      </w:r>
      <w:proofErr w:type="gramEnd"/>
      <w:r w:rsidRPr="00781112">
        <w:rPr>
          <w:rFonts w:cs="Arial"/>
          <w:color w:val="000000" w:themeColor="text1"/>
          <w:szCs w:val="16"/>
        </w:rPr>
        <w:t xml:space="preserve"> of districts excluded from analysis each year and concerns with the methodology New Hampshire has met with stakeholders for input on the comparison method, threshold, and cell and N size requirements.  Based on these meetings New Hampshire has changed our calculation methodology including comparison method, threshold, and cell/N size requirements</w:t>
      </w:r>
      <w:proofErr w:type="gramStart"/>
      <w:r w:rsidRPr="00781112">
        <w:rPr>
          <w:rFonts w:cs="Arial"/>
          <w:color w:val="000000" w:themeColor="text1"/>
          <w:szCs w:val="16"/>
        </w:rPr>
        <w:t xml:space="preserve">.  </w:t>
      </w:r>
      <w:proofErr w:type="gramEnd"/>
      <w:r w:rsidRPr="00781112">
        <w:rPr>
          <w:rFonts w:cs="Arial"/>
          <w:color w:val="000000" w:themeColor="text1"/>
          <w:szCs w:val="16"/>
        </w:rPr>
        <w:t>New Hampshire was unable to implement this change for this data (FFY’21) but has implemented the change for FFY’22</w:t>
      </w:r>
      <w:proofErr w:type="gramStart"/>
      <w:r w:rsidRPr="00781112">
        <w:rPr>
          <w:rFonts w:cs="Arial"/>
          <w:color w:val="000000" w:themeColor="text1"/>
          <w:szCs w:val="16"/>
        </w:rPr>
        <w:t xml:space="preserve">.  </w:t>
      </w:r>
      <w:proofErr w:type="gramEnd"/>
      <w:r w:rsidRPr="00781112">
        <w:rPr>
          <w:rFonts w:cs="Arial"/>
          <w:color w:val="000000" w:themeColor="text1"/>
          <w:szCs w:val="16"/>
        </w:rPr>
        <w:t>New Hampshire is continuing to meet with stakeholders regarding changes to baseline data and targets based on the change.</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In FFY 2021, using 2020-2021 data, there were zero districts identified with significant discrepancy for this indicator. If there were the NHED would have reviewed the district's policies, procedures and practices relating to the development and implementation of IEPs, the use of positive behavioral interventions and supports, and procedural safeguards to ensure that these policies, procedures, and practices comply with IDEA.</w:t>
      </w:r>
      <w:r w:rsidRPr="00781112">
        <w:rPr>
          <w:rFonts w:cs="Arial"/>
          <w:color w:val="000000" w:themeColor="text1"/>
          <w:szCs w:val="16"/>
        </w:rPr>
        <w:br/>
        <w:t xml:space="preserve">The NHED review would have included the completion of a self-assessment by the identified districts. The district's self-assessment would have specifically covered a review of policies, procedures and practices relating to the development and implementation of IEPs, the use of positive behavioral interventions and supports, and procedural safeguards. The NHED would have verified the results of the district's self-assessment. As a result of no districts being beyond the threshold based on this process, it was determined that there were no individual instances of noncompliance with </w:t>
      </w:r>
      <w:r w:rsidRPr="00781112">
        <w:rPr>
          <w:rFonts w:cs="Arial"/>
          <w:color w:val="000000" w:themeColor="text1"/>
          <w:szCs w:val="16"/>
        </w:rPr>
        <w:lastRenderedPageBreak/>
        <w:t>the implementation for regulations of IDEA relative to this indicator.</w:t>
      </w:r>
      <w:r w:rsidRPr="00781112">
        <w:rPr>
          <w:rFonts w:cs="Arial"/>
          <w:color w:val="000000" w:themeColor="text1"/>
          <w:szCs w:val="16"/>
        </w:rPr>
        <w:br/>
      </w:r>
      <w:r w:rsidRPr="00781112">
        <w:rPr>
          <w:rFonts w:cs="Arial"/>
          <w:color w:val="000000" w:themeColor="text1"/>
          <w:szCs w:val="16"/>
        </w:rPr>
        <w:br/>
        <w:t>Had there been findings of noncompliance for the districts identified with significant discrepancy for this indicator, the NHED  would have verified, as soon as possible, but in no case greater than one year of the noncompliance being identified that, in the districts with identified noncompliance, the districts were: 1) correctly implementing the specific regulatory requirement(s) (i.e. achieved 100% compliance) based on a review of updated data such as data subsequently collected through a State data system; and 2) have corrected each individual case of noncompliance, unless the child is no longer within the jurisdiction of the district, consistent with OSEP Memo 09-02.</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0FD61F85" w:rsidR="000C7B90" w:rsidRPr="00781112" w:rsidRDefault="00450F98" w:rsidP="004369B2">
      <w:pPr>
        <w:rPr>
          <w:color w:val="000000" w:themeColor="text1"/>
        </w:rPr>
      </w:pPr>
      <w:r>
        <w:rPr>
          <w:b/>
          <w:color w:val="000000" w:themeColor="text1"/>
        </w:rPr>
        <w:t>FFY 2020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 xml:space="preserve">In the FFY 2020 APR, using the 2019-2020 data, there was </w:t>
      </w:r>
      <w:proofErr w:type="gramStart"/>
      <w:r w:rsidRPr="00781112">
        <w:rPr>
          <w:rFonts w:cs="Arial"/>
          <w:color w:val="000000" w:themeColor="text1"/>
          <w:szCs w:val="16"/>
        </w:rPr>
        <w:t>1</w:t>
      </w:r>
      <w:proofErr w:type="gramEnd"/>
      <w:r w:rsidRPr="00781112">
        <w:rPr>
          <w:rFonts w:cs="Arial"/>
          <w:color w:val="000000" w:themeColor="text1"/>
          <w:szCs w:val="16"/>
        </w:rPr>
        <w:t xml:space="preserve"> district identified with significant discrepancy for this indicator. The</w:t>
      </w:r>
      <w:r w:rsidRPr="00781112">
        <w:rPr>
          <w:rFonts w:cs="Arial"/>
          <w:color w:val="000000" w:themeColor="text1"/>
          <w:szCs w:val="16"/>
        </w:rPr>
        <w:br/>
        <w:t>NHED has verified that each LEA with noncompliance identified in FFY 2020 for this indicator has corrected the identified</w:t>
      </w:r>
      <w:r w:rsidRPr="00781112">
        <w:rPr>
          <w:rFonts w:cs="Arial"/>
          <w:color w:val="000000" w:themeColor="text1"/>
          <w:szCs w:val="16"/>
        </w:rPr>
        <w:br/>
        <w:t xml:space="preserve">noncompliance, consistent with OSEP Memo 09-02, as follows: The NHED verified that the district was correctly implementing 20 U.S.C. 1412(a)(22), (i.e. achieved 100% compliance) based on a review of data subsequently collected through an onsite and desk audit </w:t>
      </w:r>
      <w:r w:rsidRPr="00781112">
        <w:rPr>
          <w:rFonts w:cs="Arial"/>
          <w:color w:val="000000" w:themeColor="text1"/>
          <w:szCs w:val="16"/>
        </w:rPr>
        <w:br/>
        <w:t xml:space="preserve">monitoring process. During the correction period, the NHED reviewed local policies and procedures using the State created rubric </w:t>
      </w:r>
      <w:r w:rsidRPr="00781112">
        <w:rPr>
          <w:rFonts w:cs="Arial"/>
          <w:color w:val="000000" w:themeColor="text1"/>
          <w:szCs w:val="16"/>
        </w:rPr>
        <w:br/>
        <w:t xml:space="preserve">and assisted the LEA in creating and analyzing the root causes of the identified noncompliance </w:t>
      </w:r>
      <w:r w:rsidRPr="00781112">
        <w:rPr>
          <w:rFonts w:cs="Arial"/>
          <w:color w:val="000000" w:themeColor="text1"/>
          <w:szCs w:val="16"/>
        </w:rPr>
        <w:br/>
        <w:t xml:space="preserve">Based on this review, when appropriate, the NHED required the affected district to revise the district's policies, procedures and practices relating to the development and implementation of IEPs, the use of positive behavioral </w:t>
      </w:r>
      <w:r w:rsidRPr="00781112">
        <w:rPr>
          <w:rFonts w:cs="Arial"/>
          <w:color w:val="000000" w:themeColor="text1"/>
          <w:szCs w:val="16"/>
        </w:rPr>
        <w:br/>
        <w:t xml:space="preserve">interventions and supports, and procedural safeguards to ensure that these policies, procedures and practices comply with IDEA. The NHED provided onsite technical assistance to districts to support their adherence to </w:t>
      </w:r>
      <w:r w:rsidRPr="00781112">
        <w:rPr>
          <w:rFonts w:cs="Arial"/>
          <w:color w:val="000000" w:themeColor="text1"/>
          <w:szCs w:val="16"/>
        </w:rPr>
        <w:br/>
        <w:t>relative laws and rules, including accurate data collection and entry in order to ensure districts were compliant relative to the discipline process.</w:t>
      </w:r>
      <w:r w:rsidRPr="00781112">
        <w:rPr>
          <w:rFonts w:cs="Arial"/>
          <w:color w:val="000000" w:themeColor="text1"/>
          <w:szCs w:val="16"/>
        </w:rPr>
        <w:br/>
        <w:t>Describe how the State verified that each individual case of noncompliance was corrected</w:t>
      </w:r>
      <w:r w:rsidRPr="00781112">
        <w:rPr>
          <w:rFonts w:cs="Arial"/>
          <w:color w:val="000000" w:themeColor="text1"/>
          <w:szCs w:val="16"/>
        </w:rPr>
        <w:br/>
        <w:t xml:space="preserve">In the FFY 2020 APR, using the 2019-2020 data, there was 1 district identified with significant discrepancy for this indicator. The NHED reviewed and, when appropriate, revised (or required the affected district to revise) the district’s policies, procedures and practices relating to the development and implementation of IEPs, the use of positive behavioral interventions and supports, and procedural safeguards to ensure that these policies, procedures, and practices comply with IDEA. </w:t>
      </w:r>
      <w:r w:rsidRPr="00781112">
        <w:rPr>
          <w:rFonts w:cs="Arial"/>
          <w:color w:val="000000" w:themeColor="text1"/>
          <w:szCs w:val="16"/>
        </w:rPr>
        <w:br/>
      </w:r>
      <w:r w:rsidRPr="00781112">
        <w:rPr>
          <w:rFonts w:cs="Arial"/>
          <w:color w:val="000000" w:themeColor="text1"/>
          <w:szCs w:val="16"/>
        </w:rPr>
        <w:br/>
        <w:t xml:space="preserve">The NHED review included the completion of a self- assessment by each identified district which </w:t>
      </w:r>
      <w:proofErr w:type="gramStart"/>
      <w:r w:rsidRPr="00781112">
        <w:rPr>
          <w:rFonts w:cs="Arial"/>
          <w:color w:val="000000" w:themeColor="text1"/>
          <w:szCs w:val="16"/>
        </w:rPr>
        <w:t>was verified</w:t>
      </w:r>
      <w:proofErr w:type="gramEnd"/>
      <w:r w:rsidRPr="00781112">
        <w:rPr>
          <w:rFonts w:cs="Arial"/>
          <w:color w:val="000000" w:themeColor="text1"/>
          <w:szCs w:val="16"/>
        </w:rPr>
        <w:t xml:space="preserve"> by the NHED. The district’s self-assessment specifically covered a review of policies, procedures and practices relating to the development and implementation of IEPs, the use of positive behavioral interventions and supports, and procedural safeguards. This process included a review of files for students impacted by this indicator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if there were individual instances of noncompliance. Any individual instances </w:t>
      </w:r>
      <w:proofErr w:type="gramStart"/>
      <w:r w:rsidRPr="00781112">
        <w:rPr>
          <w:rFonts w:cs="Arial"/>
          <w:color w:val="000000" w:themeColor="text1"/>
          <w:szCs w:val="16"/>
        </w:rPr>
        <w:t>were verified</w:t>
      </w:r>
      <w:proofErr w:type="gramEnd"/>
      <w:r w:rsidRPr="00781112">
        <w:rPr>
          <w:rFonts w:cs="Arial"/>
          <w:color w:val="000000" w:themeColor="text1"/>
          <w:szCs w:val="16"/>
        </w:rPr>
        <w:t xml:space="preserve"> as corrected as soon as possible, but in no case greater than one year from identification. NHED reviewed that there were no violations to the student(s) FAPE through the file review</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Root causes of problematic practices and noncompliance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in the review process. Targeted technical assistance </w:t>
      </w:r>
      <w:proofErr w:type="gramStart"/>
      <w:r w:rsidRPr="00781112">
        <w:rPr>
          <w:rFonts w:cs="Arial"/>
          <w:color w:val="000000" w:themeColor="text1"/>
          <w:szCs w:val="16"/>
        </w:rPr>
        <w:t>was provided</w:t>
      </w:r>
      <w:proofErr w:type="gramEnd"/>
      <w:r w:rsidRPr="00781112">
        <w:rPr>
          <w:rFonts w:cs="Arial"/>
          <w:color w:val="000000" w:themeColor="text1"/>
          <w:szCs w:val="16"/>
        </w:rPr>
        <w:t xml:space="preserve"> to assist with addressing and correcting the root causes. </w:t>
      </w:r>
      <w:r w:rsidRPr="00781112">
        <w:rPr>
          <w:rFonts w:cs="Arial"/>
          <w:color w:val="000000" w:themeColor="text1"/>
          <w:szCs w:val="16"/>
        </w:rPr>
        <w:br/>
        <w:t>As a result of the process described above, and within one year of the noncompliance being identified, the state verified that, in the identified districts, they are (1) correctly implementing the specific regulatory requirement(s) (i.e., achieved 100% compliance) based on a review of updated data such as data subsequently collected through on-site monitoring or a State data system; and (2) have corrected each individual case of noncompliance, unless the child is no longer within the jurisdiction of the district, consistent with OSEP Memo 09-02.</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28F91843" w14:textId="555534F3" w:rsidR="002D57DA" w:rsidRPr="00781112" w:rsidRDefault="002D57DA" w:rsidP="000C7B90">
      <w:pPr>
        <w:rPr>
          <w:rFonts w:cs="Arial"/>
          <w:color w:val="000000" w:themeColor="text1"/>
          <w:szCs w:val="16"/>
        </w:rPr>
      </w:pPr>
    </w:p>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1480A7D2" w14:textId="4FAA5EBF" w:rsidR="009B02BC" w:rsidRPr="00781112" w:rsidRDefault="002B7490" w:rsidP="004E2151">
      <w:pPr>
        <w:rPr>
          <w:rFonts w:cs="Arial"/>
          <w:color w:val="000000" w:themeColor="text1"/>
          <w:szCs w:val="16"/>
        </w:rPr>
      </w:pPr>
      <w:r w:rsidRPr="00781112">
        <w:rPr>
          <w:rFonts w:cs="Arial"/>
          <w:color w:val="000000" w:themeColor="text1"/>
          <w:szCs w:val="16"/>
        </w:rPr>
        <w:t>None</w:t>
      </w: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The State did not provide valid and reliable data for FFY 2021. The State reported, "The NHED defines a “significant discrepancy” as any district with a rate of suspensions and expulsions greater than 10 days in a school year for children with IEPs that is greater than 3% of students with IEPs enrolled in the district." OSEP is unable to determine whether the State’s chosen methodology meets one of the two comparison methods as required in 34 C.F.R. § 300.170(a) and the Measurement Table. Specifically, it is unclear how the State’s chosen threshold of a 3% suspension and expulsion rate bar relates to the State-level, State </w:t>
      </w:r>
      <w:proofErr w:type="gramStart"/>
      <w:r w:rsidRPr="00781112">
        <w:rPr>
          <w:rFonts w:cs="Arial"/>
          <w:color w:val="000000" w:themeColor="text1"/>
          <w:szCs w:val="16"/>
        </w:rPr>
        <w:t>mean</w:t>
      </w:r>
      <w:proofErr w:type="gramEnd"/>
      <w:r w:rsidRPr="00781112">
        <w:rPr>
          <w:rFonts w:cs="Arial"/>
          <w:color w:val="000000" w:themeColor="text1"/>
          <w:szCs w:val="16"/>
        </w:rPr>
        <w:t xml:space="preserve"> or some other measure of the distribution of suspension and expulsion rates among LEAs in the State. Therefore, OSEP could not determine whether the State met its target.</w:t>
      </w:r>
    </w:p>
    <w:p w14:paraId="146BDB91" w14:textId="0A2F7969" w:rsidR="005115D6" w:rsidRPr="00781112" w:rsidRDefault="00697434" w:rsidP="008645AD">
      <w:pPr>
        <w:pStyle w:val="Heading2"/>
      </w:pPr>
      <w:r w:rsidRPr="00781112">
        <w:lastRenderedPageBreak/>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In the FFY 2022 SPP/APR, the State must provide valid and reliable data for this indicator for FFY 2022 using a methodology that meets one of the two comparison methods as required by 34 C.F.R. § 300.170(a) and the Measurement Table.</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54E74DE" w14:textId="141BD7E6" w:rsidR="00E5135D" w:rsidRDefault="00413366" w:rsidP="00BB7BC9">
      <w:pPr>
        <w:rPr>
          <w:rFonts w:cs="Arial"/>
          <w:color w:val="000000" w:themeColor="text1"/>
          <w:szCs w:val="16"/>
        </w:rPr>
      </w:pPr>
      <w:r w:rsidRPr="00781112">
        <w:rPr>
          <w:rFonts w:cs="Arial"/>
          <w:color w:val="000000" w:themeColor="text1"/>
          <w:szCs w:val="16"/>
        </w:rPr>
        <w:t>Targets must be 0% for 4B.</w:t>
      </w:r>
    </w:p>
    <w:p w14:paraId="3BE475AF" w14:textId="77777777" w:rsidR="00E5135D" w:rsidRPr="00781112" w:rsidRDefault="00E5135D"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3E6354E4" w14:textId="77777777" w:rsidR="00E5135D" w:rsidRPr="00781112" w:rsidRDefault="00E5135D"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173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NHED defines a “significant discrepancy” as any district with a rate of suspensions and expulsions greater than 10 days in a school year for children with IEPs by racial/ethnic group that is greater than 3% of students with IEPs enrolled in the district by racial/ethnic group.</w:t>
      </w:r>
      <w:r w:rsidRPr="00781112">
        <w:rPr>
          <w:rFonts w:cs="Arial"/>
          <w:color w:val="000000" w:themeColor="text1"/>
          <w:szCs w:val="16"/>
        </w:rPr>
        <w:br/>
        <w:t>The State applied a minimum cell and “n” size and for any districts that met the minimum cell and “n” size in any racial/ethnic group, a threshold of greater than 3% students with IEPs suspended or expelled for greater than 10 days in a school year. Districts that exceeded the threshold and did not meet the following minimum cell and “n” size requirements were removed from the count:</w:t>
      </w:r>
      <w:r w:rsidRPr="00781112">
        <w:rPr>
          <w:rFonts w:cs="Arial"/>
          <w:color w:val="000000" w:themeColor="text1"/>
          <w:szCs w:val="16"/>
        </w:rPr>
        <w:br/>
        <w:t xml:space="preserve">“N”: A minimum of 11 children with IEPs in the district, </w:t>
      </w:r>
      <w:r w:rsidRPr="00781112">
        <w:rPr>
          <w:rFonts w:cs="Arial"/>
          <w:color w:val="000000" w:themeColor="text1"/>
          <w:szCs w:val="16"/>
        </w:rPr>
        <w:br/>
        <w:t>Cell: At least 4 students with IEPs suspended or expelled for greater than 10 days.</w:t>
      </w:r>
      <w:r w:rsidRPr="00781112">
        <w:rPr>
          <w:rFonts w:cs="Arial"/>
          <w:color w:val="000000" w:themeColor="text1"/>
          <w:szCs w:val="16"/>
        </w:rPr>
        <w:br/>
      </w:r>
      <w:r w:rsidRPr="00781112">
        <w:rPr>
          <w:rFonts w:cs="Arial"/>
          <w:color w:val="000000" w:themeColor="text1"/>
          <w:szCs w:val="16"/>
        </w:rPr>
        <w:br/>
        <w:t>For Indicator 4B, these minimum cell sizes are applied to the population of students with IEPs in each race and ethnicity category.</w:t>
      </w:r>
      <w:r w:rsidRPr="00781112">
        <w:rPr>
          <w:rFonts w:cs="Arial"/>
          <w:color w:val="000000" w:themeColor="text1"/>
          <w:szCs w:val="16"/>
        </w:rPr>
        <w:br/>
        <w:t>Identification of Comparison Methodology</w:t>
      </w:r>
      <w:r w:rsidRPr="00781112">
        <w:rPr>
          <w:rFonts w:cs="Arial"/>
          <w:color w:val="000000" w:themeColor="text1"/>
          <w:szCs w:val="16"/>
        </w:rPr>
        <w:br/>
      </w:r>
      <w:r w:rsidRPr="00781112">
        <w:rPr>
          <w:rFonts w:cs="Arial"/>
          <w:color w:val="000000" w:themeColor="text1"/>
          <w:szCs w:val="16"/>
        </w:rPr>
        <w:br/>
        <w:t>Discrepancies were computed by comparing the rates of suspensions and expulsions for children with IEPs among LEAs (districts) within the State. The results of the NHED examination of the data are for the year before the reporting year (</w:t>
      </w:r>
      <w:proofErr w:type="gramStart"/>
      <w:r w:rsidRPr="00781112">
        <w:rPr>
          <w:rFonts w:cs="Arial"/>
          <w:color w:val="000000" w:themeColor="text1"/>
          <w:szCs w:val="16"/>
        </w:rPr>
        <w:t>e.g.</w:t>
      </w:r>
      <w:proofErr w:type="gramEnd"/>
      <w:r w:rsidRPr="00781112">
        <w:rPr>
          <w:rFonts w:cs="Arial"/>
          <w:color w:val="000000" w:themeColor="text1"/>
          <w:szCs w:val="16"/>
        </w:rPr>
        <w:t xml:space="preserve"> for the FFY 2021 APR, data are from 2020-2021), including data disaggregated to determine if significant discrepancies by race or ethnicity occurred in the rates of long-term suspensions and expulsions of children with IEPs. If the NHED determined that there were significant discrepancies by race or ethnicity in the suspension and expulsion rates, the NHED reviewed, and if appropriate, required the district to revise the district’s policies, practices, and procedures relating to the development and implementation of IEPs, the use of behavioral interventions, and procedural safeguards to ensure that the policies, procedures and practices comply with Part B.</w:t>
      </w:r>
      <w:r w:rsidRPr="00781112">
        <w:rPr>
          <w:rFonts w:cs="Arial"/>
          <w:color w:val="000000" w:themeColor="text1"/>
          <w:szCs w:val="16"/>
        </w:rPr>
        <w:br/>
        <w:t>Minimum "n" size requirements</w:t>
      </w:r>
      <w:r w:rsidRPr="00781112">
        <w:rPr>
          <w:rFonts w:cs="Arial"/>
          <w:color w:val="000000" w:themeColor="text1"/>
          <w:szCs w:val="16"/>
        </w:rPr>
        <w:br/>
        <w:t xml:space="preserve">Step 1: Of the 175 districts, the NHED determined that there were 2 districts that met the State-established minimum cell and “n” size requirements in the FFY 2021 APR (using the 2020-2021 data). </w:t>
      </w:r>
      <w:r w:rsidRPr="00781112">
        <w:rPr>
          <w:rFonts w:cs="Arial"/>
          <w:color w:val="000000" w:themeColor="text1"/>
          <w:szCs w:val="16"/>
        </w:rPr>
        <w:br/>
        <w:t>Step 2: Of 2 districts identified in Step 1, no districts exceeded the state established 3% threshold.</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The NHED believes that the reduced in-person attendance (due to COVID-19) has affected the FFY21 data with respect to removals. The decrease of total disciplinary removals dropped 36% from 2019-2020 to 2020-2021 (3,299 to 1,210).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Based on the </w:t>
      </w:r>
      <w:proofErr w:type="gramStart"/>
      <w:r w:rsidRPr="00781112">
        <w:rPr>
          <w:rFonts w:cs="Arial"/>
          <w:color w:val="000000" w:themeColor="text1"/>
          <w:szCs w:val="16"/>
        </w:rPr>
        <w:t>large number</w:t>
      </w:r>
      <w:proofErr w:type="gramEnd"/>
      <w:r w:rsidRPr="00781112">
        <w:rPr>
          <w:rFonts w:cs="Arial"/>
          <w:color w:val="000000" w:themeColor="text1"/>
          <w:szCs w:val="16"/>
        </w:rPr>
        <w:t xml:space="preserve"> of districts excluded from analysis each year and concerns with the </w:t>
      </w:r>
      <w:proofErr w:type="gramStart"/>
      <w:r w:rsidRPr="00781112">
        <w:rPr>
          <w:rFonts w:cs="Arial"/>
          <w:color w:val="000000" w:themeColor="text1"/>
          <w:szCs w:val="16"/>
        </w:rPr>
        <w:t>methodology</w:t>
      </w:r>
      <w:proofErr w:type="gramEnd"/>
      <w:r w:rsidRPr="00781112">
        <w:rPr>
          <w:rFonts w:cs="Arial"/>
          <w:color w:val="000000" w:themeColor="text1"/>
          <w:szCs w:val="16"/>
        </w:rPr>
        <w:t xml:space="preserve"> New Hampshire has met with stakeholders for input on the comparison method, threshold, and cell and N size requirements.  Based on these meetings New Hampshire has changed our calculation methodology including comparison method, threshold, and cell/N size requirements</w:t>
      </w:r>
      <w:proofErr w:type="gramStart"/>
      <w:r w:rsidRPr="00781112">
        <w:rPr>
          <w:rFonts w:cs="Arial"/>
          <w:color w:val="000000" w:themeColor="text1"/>
          <w:szCs w:val="16"/>
        </w:rPr>
        <w:t xml:space="preserve">.  </w:t>
      </w:r>
      <w:proofErr w:type="gramEnd"/>
      <w:r w:rsidRPr="00781112">
        <w:rPr>
          <w:rFonts w:cs="Arial"/>
          <w:color w:val="000000" w:themeColor="text1"/>
          <w:szCs w:val="16"/>
        </w:rPr>
        <w:t>New Hampshire was unable to implement this change for this data (FFY’21) but has implemented the change for FFY’22</w:t>
      </w:r>
      <w:proofErr w:type="gramStart"/>
      <w:r w:rsidRPr="00781112">
        <w:rPr>
          <w:rFonts w:cs="Arial"/>
          <w:color w:val="000000" w:themeColor="text1"/>
          <w:szCs w:val="16"/>
        </w:rPr>
        <w:t xml:space="preserve">.  </w:t>
      </w:r>
      <w:proofErr w:type="gramEnd"/>
      <w:r w:rsidRPr="00781112">
        <w:rPr>
          <w:rFonts w:cs="Arial"/>
          <w:color w:val="000000" w:themeColor="text1"/>
          <w:szCs w:val="16"/>
        </w:rPr>
        <w:t>New Hampshire is continuing to meet with stakeholders regarding changes to baseline data and targets based on the change.</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There was one district that needed review of their policies, procedures, and practices. NHED staff reviewed the district's policies, procedures and practices relating to the development and implementation of IEPs, the use of positive behavioral interventions and supports, and procedural safeguards to ensure that these policies, procedures, and practices comply with IDEA.</w:t>
      </w:r>
      <w:r w:rsidRPr="00781112">
        <w:rPr>
          <w:rFonts w:cs="Arial"/>
          <w:color w:val="000000" w:themeColor="text1"/>
          <w:szCs w:val="16"/>
        </w:rPr>
        <w:br/>
      </w:r>
      <w:r w:rsidRPr="00781112">
        <w:rPr>
          <w:rFonts w:cs="Arial"/>
          <w:color w:val="000000" w:themeColor="text1"/>
          <w:szCs w:val="16"/>
        </w:rPr>
        <w:br/>
        <w:t>Had there been findings of noncompliance for the districts identified with significant discrepancy for this indicator, NHED would have verified, as soon as possible, but in no case greater than one year of the noncompliance being identified that, in the districts with identified noncompliance, the districts were: 1) correctly implementing the specific regulatory requirement(s) (i.e. achieved 100% compliance) based on a review of updated data such as data subsequently collected through a State data system; and 2) have corrected each individual case of noncompliance, unless the child is no longer within the jurisdiction of the district, consistent with OSEP Memo 09-02.</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9A755E" w:rsidP="00A018D4">
            <w:pPr>
              <w:jc w:val="center"/>
              <w:rPr>
                <w:rFonts w:cs="Arial"/>
                <w:color w:val="000000" w:themeColor="text1"/>
                <w:szCs w:val="16"/>
              </w:rPr>
            </w:pP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reported, "The NHED defines a “significant discrepancy” as any district with a rate of suspensions and expulsions greater than 10 days in a school year for children with IEPs that is greater than 3% of students with IEPs enrolled in the district." Specifically, it is unclear how the State’s chosen threshold of a 3% suspension and expulsion rate bar relates to the State-level, State </w:t>
      </w:r>
      <w:proofErr w:type="gramStart"/>
      <w:r w:rsidRPr="00781112">
        <w:rPr>
          <w:rFonts w:cs="Arial"/>
          <w:color w:val="000000" w:themeColor="text1"/>
          <w:szCs w:val="16"/>
        </w:rPr>
        <w:t>mean</w:t>
      </w:r>
      <w:proofErr w:type="gramEnd"/>
      <w:r w:rsidRPr="00781112">
        <w:rPr>
          <w:rFonts w:cs="Arial"/>
          <w:color w:val="000000" w:themeColor="text1"/>
          <w:szCs w:val="16"/>
        </w:rPr>
        <w:t xml:space="preserve"> or some other measure of the distribution of suspension and expulsion rates among LEAs in the State. Therefore, OSEP is unable to determine whether the State’s chosen methodology meets one of the two comparison methods as required in 34 C.F.R. § 300.170(a) and the Measurement Table. </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In the FFY 2022 SPP/APR, the State must provide data for this indicator for FFY 2022 using a methodology that meets one of the two comparison methods as required by 34 C.F.R. § 300.170(a) and the Measurement Table.</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72.85%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72.85%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74.00%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71.71%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70.81%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71.56%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72.19%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73.75%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8.95%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8.95%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2.05%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2.46%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74.00%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74.50%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75.00%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75.00%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75.00%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6.50%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6.50%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6.20%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6.18%</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6.18%</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2.05%</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2.05%</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2.05%</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2.05%</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2.05%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In </w:t>
      </w:r>
      <w:proofErr w:type="gramStart"/>
      <w:r w:rsidRPr="00781112">
        <w:rPr>
          <w:rFonts w:cs="Arial"/>
          <w:color w:val="000000" w:themeColor="text1"/>
          <w:szCs w:val="16"/>
        </w:rPr>
        <w:t>April 2022</w:t>
      </w:r>
      <w:proofErr w:type="gramEnd"/>
      <w:r w:rsidRPr="00781112">
        <w:rPr>
          <w:rFonts w:cs="Arial"/>
          <w:color w:val="000000" w:themeColor="text1"/>
          <w:szCs w:val="16"/>
        </w:rPr>
        <w:t xml:space="preserve"> a new LEA Determinations process was implemented. Stakeholder input was also provided through the LEA Determinations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Many districts not meeting the target for Indicator 5 reached out to the Bureau with concern and questioning why the target was not met</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Bureau discussed how the indicator </w:t>
      </w:r>
      <w:proofErr w:type="gramStart"/>
      <w:r w:rsidRPr="00781112">
        <w:rPr>
          <w:rFonts w:cs="Arial"/>
          <w:color w:val="000000" w:themeColor="text1"/>
          <w:szCs w:val="16"/>
        </w:rPr>
        <w:t>is measured</w:t>
      </w:r>
      <w:proofErr w:type="gramEnd"/>
      <w:r w:rsidRPr="00781112">
        <w:rPr>
          <w:rFonts w:cs="Arial"/>
          <w:color w:val="000000" w:themeColor="text1"/>
          <w:szCs w:val="16"/>
        </w:rPr>
        <w:t xml:space="preserve"> and reviewed data entry procedures during conversations which some of the districts thought could have been a factor due to personnel changes. </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28,373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21,400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2,378</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458</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82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21,400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28,373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73.75%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75.42%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2,378</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28,373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8.95%</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6.50%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8.38%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552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28,373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2.46%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2.05%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1.95%</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58.70%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58.43%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59.99%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52.82%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41.51%</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14.50%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12.00%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13.11%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12.86%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11.75%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13.89%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12.48%</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In </w:t>
      </w:r>
      <w:proofErr w:type="gramStart"/>
      <w:r w:rsidRPr="00781112">
        <w:rPr>
          <w:rFonts w:cs="Arial"/>
          <w:color w:val="000000" w:themeColor="text1"/>
          <w:szCs w:val="16"/>
        </w:rPr>
        <w:t>April 2022</w:t>
      </w:r>
      <w:proofErr w:type="gramEnd"/>
      <w:r w:rsidRPr="00781112">
        <w:rPr>
          <w:rFonts w:cs="Arial"/>
          <w:color w:val="000000" w:themeColor="text1"/>
          <w:szCs w:val="16"/>
        </w:rPr>
        <w:t xml:space="preserve"> a new LEA Determinations process was implemented. Stakeholder input was also provided through the LEA Determinations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Districts not meeting the target for Indicator 6 reached out to the Bureau with concern and questioning why the target was not met</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Bureau discussed how the indicator </w:t>
      </w:r>
      <w:proofErr w:type="gramStart"/>
      <w:r w:rsidRPr="00781112">
        <w:rPr>
          <w:rFonts w:cs="Arial"/>
          <w:color w:val="000000" w:themeColor="text1"/>
          <w:szCs w:val="16"/>
        </w:rPr>
        <w:t>is measured</w:t>
      </w:r>
      <w:proofErr w:type="gramEnd"/>
      <w:r w:rsidRPr="00781112">
        <w:rPr>
          <w:rFonts w:cs="Arial"/>
          <w:color w:val="000000" w:themeColor="text1"/>
          <w:szCs w:val="16"/>
        </w:rPr>
        <w:t xml:space="preserve"> and reviewed data entry procedures during conversations which some of the districts thought could have been a factor due to personnel changes.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41.51%</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12.48%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60.00%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60.00%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60.00%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60.00%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60.00%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12.00%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12.00%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12.00%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12.00%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12.00%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p>
        </w:tc>
        <w:tc>
          <w:tcPr>
            <w:tcW w:w="882" w:type="pct"/>
          </w:tcPr>
          <w:p w14:paraId="262E2FD0" w14:textId="77777777" w:rsidR="00B14519" w:rsidRPr="00781112" w:rsidRDefault="00B14519" w:rsidP="00992ACE">
            <w:pPr>
              <w:jc w:val="center"/>
              <w:rPr>
                <w:rFonts w:cs="Arial"/>
                <w:color w:val="000000" w:themeColor="text1"/>
                <w:szCs w:val="16"/>
              </w:rPr>
            </w:pPr>
          </w:p>
        </w:tc>
        <w:tc>
          <w:tcPr>
            <w:tcW w:w="884" w:type="pct"/>
          </w:tcPr>
          <w:p w14:paraId="54ED085E" w14:textId="77777777" w:rsidR="00B14519" w:rsidRPr="00781112" w:rsidRDefault="00B14519" w:rsidP="00992ACE">
            <w:pPr>
              <w:jc w:val="center"/>
              <w:rPr>
                <w:rFonts w:cs="Arial"/>
                <w:color w:val="000000" w:themeColor="text1"/>
                <w:szCs w:val="16"/>
              </w:rPr>
            </w:pPr>
          </w:p>
        </w:tc>
        <w:tc>
          <w:tcPr>
            <w:tcW w:w="883" w:type="pct"/>
          </w:tcPr>
          <w:p w14:paraId="2466D4C4" w14:textId="77777777" w:rsidR="00B14519" w:rsidRPr="00781112" w:rsidRDefault="00B14519" w:rsidP="00992ACE">
            <w:pPr>
              <w:jc w:val="center"/>
              <w:rPr>
                <w:rFonts w:cs="Arial"/>
                <w:color w:val="000000" w:themeColor="text1"/>
                <w:szCs w:val="16"/>
              </w:rPr>
            </w:pPr>
          </w:p>
        </w:tc>
        <w:tc>
          <w:tcPr>
            <w:tcW w:w="883" w:type="pct"/>
          </w:tcPr>
          <w:p w14:paraId="17FD3C25" w14:textId="77777777" w:rsidR="00B14519" w:rsidRPr="00781112" w:rsidRDefault="00B14519" w:rsidP="00992ACE">
            <w:pPr>
              <w:jc w:val="center"/>
              <w:rPr>
                <w:rFonts w:cs="Arial"/>
                <w:color w:val="000000" w:themeColor="text1"/>
                <w:szCs w:val="16"/>
              </w:rPr>
            </w:pP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824</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1,056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56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1,936</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292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448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757</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122</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107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236</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757</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1,936</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41.51%</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39.10%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241</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1,936</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12.48%</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12.45%</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1,936</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0.05%</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0.15%</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Between FFY20 and FFY21, school districts reported a 2% drop in the number of students participating regular education programming for 10 hours or more receiving their services their services within the regular education environment and a corresponding 2% increase in the number of these students receiving these services in another location. A similar, though slighter, increase of 1%, </w:t>
      </w:r>
      <w:proofErr w:type="gramStart"/>
      <w:r w:rsidRPr="00781112">
        <w:rPr>
          <w:rFonts w:cs="Arial"/>
          <w:color w:val="000000" w:themeColor="text1"/>
          <w:szCs w:val="16"/>
        </w:rPr>
        <w:t>was also observed</w:t>
      </w:r>
      <w:proofErr w:type="gramEnd"/>
      <w:r w:rsidRPr="00781112">
        <w:rPr>
          <w:rFonts w:cs="Arial"/>
          <w:color w:val="000000" w:themeColor="text1"/>
          <w:szCs w:val="16"/>
        </w:rPr>
        <w:t xml:space="preserve"> for the number of students receiving their services solely in a Service Provider Location. This data reflects data shared by districts regarding difficulties presented during COVID in gaining access to community-based programs to provide services. Districts also expressed challenges in maintaining their own regular education environments due to decreasing enrollment of typically developing children as well as parents, concerned with the increased risk of subjecting their children to multiple environments, opting for full-day childcare programs rather than part day district programs combined with afterschool care. Together, these factors increased district reliance on community-based programs to provide regular education environments for students at a time where </w:t>
      </w:r>
      <w:proofErr w:type="gramStart"/>
      <w:r w:rsidRPr="00781112">
        <w:rPr>
          <w:rFonts w:cs="Arial"/>
          <w:color w:val="000000" w:themeColor="text1"/>
          <w:szCs w:val="16"/>
        </w:rPr>
        <w:t>many</w:t>
      </w:r>
      <w:proofErr w:type="gramEnd"/>
      <w:r w:rsidRPr="00781112">
        <w:rPr>
          <w:rFonts w:cs="Arial"/>
          <w:color w:val="000000" w:themeColor="text1"/>
          <w:szCs w:val="16"/>
        </w:rPr>
        <w:t xml:space="preserve"> childcare programs had either closed, were operating under reduced capacity, and/or were serving as emergency centers for essential personnel only. As a result, many districts had to rely on service provider locations, such as the school speech or OT office,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maintain consistency of service delivery and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through these challenging circumstances.</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The State reported fewer than ten children receiving special education and related services in the home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for Indicator 6C until any fiscal year in which ten or more children receive special education and related services in the home.</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children receiving special education and related services in the home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for Indicator 6C until any fiscal year in which ten or more children receive special education and related services in the home.</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75.05%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82.88%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79.92%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77.79%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75.05%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53.15%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61.68%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58.12%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56.85%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53.15%</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75.34%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80.67%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79.82%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78.97%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75.23%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75.34%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51.63%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57.04%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61.59%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57.06%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52.09%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51.63%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77.50%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76.26%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84.65%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90.45%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68.64%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76.26%</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63.20%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49.88%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72.59%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49.88%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80.00%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80.00%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80.50%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80.50%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81.00%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62.00%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62.00%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62.50%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62.50%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62.50%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80.00%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80.00%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80.50%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80.50%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80.50%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61.50%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61.50%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61.50%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61.50%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61.50%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77.50%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77.50%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78.00%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78.00%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78.50%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63.50%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63.50%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64.00%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64.50%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65.00%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 In </w:t>
      </w:r>
      <w:proofErr w:type="gramStart"/>
      <w:r w:rsidRPr="00781112">
        <w:rPr>
          <w:rFonts w:cs="Arial"/>
          <w:color w:val="000000" w:themeColor="text1"/>
          <w:szCs w:val="16"/>
        </w:rPr>
        <w:t>April 2022</w:t>
      </w:r>
      <w:proofErr w:type="gramEnd"/>
      <w:r w:rsidRPr="00781112">
        <w:rPr>
          <w:rFonts w:cs="Arial"/>
          <w:color w:val="000000" w:themeColor="text1"/>
          <w:szCs w:val="16"/>
        </w:rPr>
        <w:t xml:space="preserve"> a new LEA Determinations process was implemented. Stakeholder input was also provided through the LEA Determinations process</w:t>
      </w:r>
      <w:proofErr w:type="gramStart"/>
      <w:r w:rsidRPr="00781112">
        <w:rPr>
          <w:rFonts w:cs="Arial"/>
          <w:color w:val="000000" w:themeColor="text1"/>
          <w:szCs w:val="16"/>
        </w:rPr>
        <w:t xml:space="preserve">.  </w:t>
      </w:r>
      <w:proofErr w:type="gramEnd"/>
      <w:r w:rsidRPr="00781112">
        <w:rPr>
          <w:rFonts w:cs="Arial"/>
          <w:color w:val="000000" w:themeColor="text1"/>
          <w:szCs w:val="16"/>
        </w:rPr>
        <w:t>Districts with small cell sizes for Indicator 7 would result in them not meeting the target and therefore receiving a ‘Needs Intervention’ determination</w:t>
      </w:r>
      <w:proofErr w:type="gramStart"/>
      <w:r w:rsidRPr="00781112">
        <w:rPr>
          <w:rFonts w:cs="Arial"/>
          <w:color w:val="000000" w:themeColor="text1"/>
          <w:szCs w:val="16"/>
        </w:rPr>
        <w:t xml:space="preserve">.  </w:t>
      </w:r>
      <w:proofErr w:type="gramEnd"/>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1,095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3.01%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188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17.17%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236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21.55%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420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38.36%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218</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19.91%</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w:t>
            </w:r>
            <w:r w:rsidRPr="00781112">
              <w:rPr>
                <w:rFonts w:cs="Arial"/>
                <w:color w:val="000000" w:themeColor="text1"/>
                <w:szCs w:val="16"/>
              </w:rPr>
              <w:lastRenderedPageBreak/>
              <w:t xml:space="preserve">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656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877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75.05%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74.80%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638</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1,095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53.15%</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62.00%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58.26%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2.47%</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21.00%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298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27.21%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378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34.52%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162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14.79%</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676</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933</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75.34%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72.45%</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540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1,095</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51.63%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49.32%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3.29%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234</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21.37%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239</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21.83%</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427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39.00%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159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14.52%</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666</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936</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76.26%</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71.15%</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586</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1,095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49.88%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53.52%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While the data submitted for Indicator 7 shows an improvement in the distribution of students within each progress category, Outcome B1, B2 and C1 are areas of slippage reported</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LEAs continue to </w:t>
            </w:r>
            <w:proofErr w:type="gramStart"/>
            <w:r w:rsidRPr="00781112">
              <w:rPr>
                <w:rFonts w:cs="Arial"/>
                <w:color w:val="000000" w:themeColor="text1"/>
                <w:szCs w:val="16"/>
              </w:rPr>
              <w:t>report</w:t>
            </w:r>
            <w:proofErr w:type="gramEnd"/>
            <w:r w:rsidRPr="00781112">
              <w:rPr>
                <w:rFonts w:cs="Arial"/>
                <w:color w:val="000000" w:themeColor="text1"/>
                <w:szCs w:val="16"/>
              </w:rPr>
              <w:t xml:space="preserve">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preschool students have returned to school after the pandemic with significant deficits in their academic learning. This has resulted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students not demonstrating any growth in certain progress categories. </w:t>
            </w:r>
            <w:r w:rsidRPr="00781112">
              <w:rPr>
                <w:rFonts w:cs="Arial"/>
                <w:color w:val="000000" w:themeColor="text1"/>
                <w:szCs w:val="16"/>
              </w:rPr>
              <w:br/>
              <w:t xml:space="preserve">As part of our monitoring process, in April 2022 the Department implemented a new LEA Determinations process. 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annual report of all their indicator data. The following link provides more detail on the LEA Determination Process: https://www.education.nh.gov/who-we-are/division-of-learner-support/bureau-of-student-support/special-education/district-determinations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with technical assistance regarding how indicator data is calculated and how to review data themselves. </w:t>
            </w:r>
            <w:proofErr w:type="gramStart"/>
            <w:r w:rsidRPr="00781112">
              <w:rPr>
                <w:rFonts w:cs="Arial"/>
                <w:color w:val="000000" w:themeColor="text1"/>
                <w:szCs w:val="16"/>
              </w:rPr>
              <w:t>Many</w:t>
            </w:r>
            <w:proofErr w:type="gramEnd"/>
            <w:r w:rsidRPr="00781112">
              <w:rPr>
                <w:rFonts w:cs="Arial"/>
                <w:color w:val="000000" w:themeColor="text1"/>
                <w:szCs w:val="16"/>
              </w:rPr>
              <w:t xml:space="preserve"> districts in the “Needs Intervention” category have chosen to look more closely at their Indicator 7 data.</w:t>
            </w:r>
            <w:r w:rsidRPr="00781112">
              <w:rPr>
                <w:rFonts w:cs="Arial"/>
                <w:color w:val="000000" w:themeColor="text1"/>
                <w:szCs w:val="16"/>
              </w:rPr>
              <w:br/>
              <w:t>It has been many years since the Department has done a review of the instruments used to collect the preschool outcome data. The Department is piloting the Desired Results Developmental Profile (DRDP) assessment tool as a possible new instrument used to gather data for this indicator. 7 LEAs are currently using the tool this school year to measure students’ progress. These districts will present to stakeholders their thoughts on their experience with the tool in the spring of 2023</w:t>
            </w:r>
            <w:proofErr w:type="gramStart"/>
            <w:r w:rsidRPr="00781112">
              <w:rPr>
                <w:rFonts w:cs="Arial"/>
                <w:color w:val="000000" w:themeColor="text1"/>
                <w:szCs w:val="16"/>
              </w:rPr>
              <w:t xml:space="preserve">.  </w:t>
            </w:r>
            <w:proofErr w:type="gramEnd"/>
            <w:r w:rsidRPr="00781112">
              <w:rPr>
                <w:rFonts w:cs="Arial"/>
                <w:color w:val="000000" w:themeColor="text1"/>
                <w:szCs w:val="16"/>
              </w:rPr>
              <w:t>The Department will then host a series of public hearings for stakeholder to provide their input on whether the Department should consider approving the DRDP as an additional instrument or solely use the DRDP to collect data for this indicator.</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While the data submitted for Indicator 7 shows an improvement in the distribution of students within each progress category, Outcome B1, B2 and C1 are areas of slippage reported</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LEAs continue to </w:t>
            </w:r>
            <w:proofErr w:type="gramStart"/>
            <w:r w:rsidRPr="00781112">
              <w:rPr>
                <w:rFonts w:cs="Arial"/>
                <w:color w:val="000000" w:themeColor="text1"/>
                <w:szCs w:val="16"/>
              </w:rPr>
              <w:t>report</w:t>
            </w:r>
            <w:proofErr w:type="gramEnd"/>
            <w:r w:rsidRPr="00781112">
              <w:rPr>
                <w:rFonts w:cs="Arial"/>
                <w:color w:val="000000" w:themeColor="text1"/>
                <w:szCs w:val="16"/>
              </w:rPr>
              <w:t xml:space="preserve">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preschool students have returned to school after the pandemic with significant deficits in their academic learning. This has resulted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students not demonstrating any growth in certain progress categories. </w:t>
            </w:r>
            <w:r w:rsidRPr="00781112">
              <w:rPr>
                <w:rFonts w:cs="Arial"/>
                <w:color w:val="000000" w:themeColor="text1"/>
                <w:szCs w:val="16"/>
              </w:rPr>
              <w:br/>
              <w:t xml:space="preserve">As part of our monitoring process, in April 2022 the Department implemented a new LEA Determinations process. 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annual report of all their indicator data. The following link provides more detail on the LEA Determination Process: https://www.education.nh.gov/who-we-are/division-of-learner-support/bureau-of-student-support/special-education/district-determinations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with technical assistance regarding how indicator data is calculated and how to review data themselves. </w:t>
            </w:r>
            <w:proofErr w:type="gramStart"/>
            <w:r w:rsidRPr="00781112">
              <w:rPr>
                <w:rFonts w:cs="Arial"/>
                <w:color w:val="000000" w:themeColor="text1"/>
                <w:szCs w:val="16"/>
              </w:rPr>
              <w:t>Many</w:t>
            </w:r>
            <w:proofErr w:type="gramEnd"/>
            <w:r w:rsidRPr="00781112">
              <w:rPr>
                <w:rFonts w:cs="Arial"/>
                <w:color w:val="000000" w:themeColor="text1"/>
                <w:szCs w:val="16"/>
              </w:rPr>
              <w:t xml:space="preserve"> districts in the “Needs Intervention” category have chosen to look more closely at their Indicator 7 data.</w:t>
            </w:r>
            <w:r w:rsidRPr="00781112">
              <w:rPr>
                <w:rFonts w:cs="Arial"/>
                <w:color w:val="000000" w:themeColor="text1"/>
                <w:szCs w:val="16"/>
              </w:rPr>
              <w:br/>
              <w:t>It has been many years since the Department has done a review of the instruments used to collect the preschool outcome data. The Department is piloting the Desired Results Developmental Profile (DRDP) assessment tool as a possible new instrument used to gather data for this indicator. 7 LEAs are currently using the tool this school year to measure students’ progress. These districts will present to stakeholders their thoughts on their experience with the tool in the spring of 2023</w:t>
            </w:r>
            <w:proofErr w:type="gramStart"/>
            <w:r w:rsidRPr="00781112">
              <w:rPr>
                <w:rFonts w:cs="Arial"/>
                <w:color w:val="000000" w:themeColor="text1"/>
                <w:szCs w:val="16"/>
              </w:rPr>
              <w:t xml:space="preserve">.  </w:t>
            </w:r>
            <w:proofErr w:type="gramEnd"/>
            <w:r w:rsidRPr="00781112">
              <w:rPr>
                <w:rFonts w:cs="Arial"/>
                <w:color w:val="000000" w:themeColor="text1"/>
                <w:szCs w:val="16"/>
              </w:rPr>
              <w:t>The Department will then host a series of public hearings for stakeholder to provide their input on whether the Department should consider approving the DRDP as an additional instrument or solely use the DRDP to collect data for this indicator.</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While the data submitted for Indicator 7 shows an improvement in the distribution of students within each progress category, Outcome B1, B2 and C1 are areas of slippage reported</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LEAs continue to </w:t>
            </w:r>
            <w:proofErr w:type="gramStart"/>
            <w:r w:rsidRPr="00781112">
              <w:rPr>
                <w:rFonts w:cs="Arial"/>
                <w:color w:val="000000" w:themeColor="text1"/>
                <w:szCs w:val="16"/>
              </w:rPr>
              <w:t>report</w:t>
            </w:r>
            <w:proofErr w:type="gramEnd"/>
            <w:r w:rsidRPr="00781112">
              <w:rPr>
                <w:rFonts w:cs="Arial"/>
                <w:color w:val="000000" w:themeColor="text1"/>
                <w:szCs w:val="16"/>
              </w:rPr>
              <w:t xml:space="preserve">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preschool students have returned to school after the pandemic with significant deficits in their academic learning. This has resulted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students not demonstrating any growth in certain progress categories. </w:t>
            </w:r>
            <w:r w:rsidRPr="00781112">
              <w:rPr>
                <w:rFonts w:cs="Arial"/>
                <w:color w:val="000000" w:themeColor="text1"/>
                <w:szCs w:val="16"/>
              </w:rPr>
              <w:br/>
              <w:t xml:space="preserve">As part of our monitoring process, in April 2022 the Department implemented a new LEA Determinations process. 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annual report of all their indicator data. The following link provides more detail on the LEA Determination Process: https://www.education.nh.gov/who-we-are/division-of-learner-support/bureau-of-student-support/special-education/district-determinations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with technical assistance regarding how indicator data is calculated and how to review data themselves. </w:t>
            </w:r>
            <w:proofErr w:type="gramStart"/>
            <w:r w:rsidRPr="00781112">
              <w:rPr>
                <w:rFonts w:cs="Arial"/>
                <w:color w:val="000000" w:themeColor="text1"/>
                <w:szCs w:val="16"/>
              </w:rPr>
              <w:t>Many</w:t>
            </w:r>
            <w:proofErr w:type="gramEnd"/>
            <w:r w:rsidRPr="00781112">
              <w:rPr>
                <w:rFonts w:cs="Arial"/>
                <w:color w:val="000000" w:themeColor="text1"/>
                <w:szCs w:val="16"/>
              </w:rPr>
              <w:t xml:space="preserve"> districts in the “Needs Intervention” category have chosen to look more closely at their Indicator 7 data.</w:t>
            </w:r>
            <w:r w:rsidRPr="00781112">
              <w:rPr>
                <w:rFonts w:cs="Arial"/>
                <w:color w:val="000000" w:themeColor="text1"/>
                <w:szCs w:val="16"/>
              </w:rPr>
              <w:br/>
              <w:t>It has been many years since the Department has done a review of the instruments used to collect the preschool outcome data. The Department is piloting the Desired Results Developmental Profile (DRDP) assessment tool as a possible new instrument used to gather data for this indicator. 7 LEAs are currently using the tool this school year to measure students’ progress. These districts will present to stakeholders their thoughts on their experience with the tool in the spring of 2023</w:t>
            </w:r>
            <w:proofErr w:type="gramStart"/>
            <w:r w:rsidRPr="00781112">
              <w:rPr>
                <w:rFonts w:cs="Arial"/>
                <w:color w:val="000000" w:themeColor="text1"/>
                <w:szCs w:val="16"/>
              </w:rPr>
              <w:t xml:space="preserve">.  </w:t>
            </w:r>
            <w:proofErr w:type="gramEnd"/>
            <w:r w:rsidRPr="00781112">
              <w:rPr>
                <w:rFonts w:cs="Arial"/>
                <w:color w:val="000000" w:themeColor="text1"/>
                <w:szCs w:val="16"/>
              </w:rPr>
              <w:t>The Department will then host a series of public hearings for stakeholder to provide their input on whether the Department should consider approving the DRDP as an additional instrument or solely use the DRDP to collect data for this indicator.</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lastRenderedPageBreak/>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New Hampshire requires </w:t>
      </w:r>
      <w:proofErr w:type="gramStart"/>
      <w:r w:rsidRPr="00781112">
        <w:rPr>
          <w:rFonts w:cs="Arial"/>
          <w:color w:val="000000" w:themeColor="text1"/>
          <w:szCs w:val="16"/>
        </w:rPr>
        <w:t>LEA’s</w:t>
      </w:r>
      <w:proofErr w:type="gramEnd"/>
      <w:r w:rsidRPr="00781112">
        <w:rPr>
          <w:rFonts w:cs="Arial"/>
          <w:color w:val="000000" w:themeColor="text1"/>
          <w:szCs w:val="16"/>
        </w:rPr>
        <w:t xml:space="preserve"> to use one of the two approved online assessment tools My Teaching Strategies (TS Gold) or Brookes Publishing (AEPSi) for the collection of the data. All identified preschool children must </w:t>
      </w:r>
      <w:proofErr w:type="gramStart"/>
      <w:r w:rsidRPr="00781112">
        <w:rPr>
          <w:rFonts w:cs="Arial"/>
          <w:color w:val="000000" w:themeColor="text1"/>
          <w:szCs w:val="16"/>
        </w:rPr>
        <w:t>be assessed</w:t>
      </w:r>
      <w:proofErr w:type="gramEnd"/>
      <w:r w:rsidRPr="00781112">
        <w:rPr>
          <w:rFonts w:cs="Arial"/>
          <w:color w:val="000000" w:themeColor="text1"/>
          <w:szCs w:val="16"/>
        </w:rPr>
        <w:t xml:space="preserve"> for POMS (Preschool Outcome Measures) regardless  of identification category, placement of service. The NH DOE requires that all identified preschoolers must </w:t>
      </w:r>
      <w:proofErr w:type="gramStart"/>
      <w:r w:rsidRPr="00781112">
        <w:rPr>
          <w:rFonts w:cs="Arial"/>
          <w:color w:val="000000" w:themeColor="text1"/>
          <w:szCs w:val="16"/>
        </w:rPr>
        <w:t>be assessed</w:t>
      </w:r>
      <w:proofErr w:type="gramEnd"/>
      <w:r w:rsidRPr="00781112">
        <w:rPr>
          <w:rFonts w:cs="Arial"/>
          <w:color w:val="000000" w:themeColor="text1"/>
          <w:szCs w:val="16"/>
        </w:rPr>
        <w:t xml:space="preserve"> upon entry to a program and/or receiving services; annually; and then upon exit from preschool. </w:t>
      </w:r>
      <w:r w:rsidRPr="00781112">
        <w:rPr>
          <w:rFonts w:cs="Arial"/>
          <w:color w:val="000000" w:themeColor="text1"/>
          <w:szCs w:val="16"/>
        </w:rPr>
        <w:br/>
        <w:t xml:space="preserve">Once the assessment </w:t>
      </w:r>
      <w:proofErr w:type="gramStart"/>
      <w:r w:rsidRPr="00781112">
        <w:rPr>
          <w:rFonts w:cs="Arial"/>
          <w:color w:val="000000" w:themeColor="text1"/>
          <w:szCs w:val="16"/>
        </w:rPr>
        <w:t>is completed</w:t>
      </w:r>
      <w:proofErr w:type="gramEnd"/>
      <w:r w:rsidRPr="00781112">
        <w:rPr>
          <w:rFonts w:cs="Arial"/>
          <w:color w:val="000000" w:themeColor="text1"/>
          <w:szCs w:val="16"/>
        </w:rPr>
        <w:t xml:space="preserve"> and finalized it remains in the online system. At the time of the child’s exiting preschool, the data entry point </w:t>
      </w:r>
      <w:proofErr w:type="gramStart"/>
      <w:r w:rsidRPr="00781112">
        <w:rPr>
          <w:rFonts w:cs="Arial"/>
          <w:color w:val="000000" w:themeColor="text1"/>
          <w:szCs w:val="16"/>
        </w:rPr>
        <w:t>is compared</w:t>
      </w:r>
      <w:proofErr w:type="gramEnd"/>
      <w:r w:rsidRPr="00781112">
        <w:rPr>
          <w:rFonts w:cs="Arial"/>
          <w:color w:val="000000" w:themeColor="text1"/>
          <w:szCs w:val="16"/>
        </w:rPr>
        <w:t xml:space="preserve"> to the data from their exit point to determine progress has been made. The data </w:t>
      </w:r>
      <w:proofErr w:type="gramStart"/>
      <w:r w:rsidRPr="00781112">
        <w:rPr>
          <w:rFonts w:cs="Arial"/>
          <w:color w:val="000000" w:themeColor="text1"/>
          <w:szCs w:val="16"/>
        </w:rPr>
        <w:t>is compiled</w:t>
      </w:r>
      <w:proofErr w:type="gramEnd"/>
      <w:r w:rsidRPr="00781112">
        <w:rPr>
          <w:rFonts w:cs="Arial"/>
          <w:color w:val="000000" w:themeColor="text1"/>
          <w:szCs w:val="16"/>
        </w:rPr>
        <w:t xml:space="preserve"> into a report and generated by both online systems and forwarded by the LEA to the NH DOE. The Department then compiles the data into a state report.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While the data submitted for Indicator 7 shows an improvement in the distribution of students within each progress category, Outcome B1, B2 and C1 are areas of slippage reported</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LEAs continue to </w:t>
      </w:r>
      <w:proofErr w:type="gramStart"/>
      <w:r w:rsidRPr="00781112">
        <w:rPr>
          <w:rFonts w:cs="Arial"/>
          <w:color w:val="000000" w:themeColor="text1"/>
          <w:szCs w:val="16"/>
        </w:rPr>
        <w:t>report</w:t>
      </w:r>
      <w:proofErr w:type="gramEnd"/>
      <w:r w:rsidRPr="00781112">
        <w:rPr>
          <w:rFonts w:cs="Arial"/>
          <w:color w:val="000000" w:themeColor="text1"/>
          <w:szCs w:val="16"/>
        </w:rPr>
        <w:t xml:space="preserve"> </w:t>
      </w:r>
      <w:proofErr w:type="gramStart"/>
      <w:r w:rsidRPr="00781112">
        <w:rPr>
          <w:rFonts w:cs="Arial"/>
          <w:color w:val="000000" w:themeColor="text1"/>
          <w:szCs w:val="16"/>
        </w:rPr>
        <w:t>many</w:t>
      </w:r>
      <w:proofErr w:type="gramEnd"/>
      <w:r w:rsidRPr="00781112">
        <w:rPr>
          <w:rFonts w:cs="Arial"/>
          <w:color w:val="000000" w:themeColor="text1"/>
          <w:szCs w:val="16"/>
        </w:rPr>
        <w:t xml:space="preserve"> of the preschool students have returned to school after the pandemic with significant deficits in their academic learning. This has resulted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students not demonstrating any growth in certain progress categories. </w:t>
      </w:r>
      <w:r w:rsidRPr="00781112">
        <w:rPr>
          <w:rFonts w:cs="Arial"/>
          <w:color w:val="000000" w:themeColor="text1"/>
          <w:szCs w:val="16"/>
        </w:rPr>
        <w:br/>
        <w:t xml:space="preserve">As part of our monitoring process, in April 2022 the Department implemented a new LEA Determinations process. 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annual report of all their indicator data. The following link provides more detail on the LEA Determination Process: https://www.education.nh.gov/who-we-are/division-of-learner-support/bureau-of-student-support/special-education/district-determinations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with technical assistance regarding how indicator data is calculated and how to review data themselves. </w:t>
      </w:r>
      <w:proofErr w:type="gramStart"/>
      <w:r w:rsidRPr="00781112">
        <w:rPr>
          <w:rFonts w:cs="Arial"/>
          <w:color w:val="000000" w:themeColor="text1"/>
          <w:szCs w:val="16"/>
        </w:rPr>
        <w:t>Many</w:t>
      </w:r>
      <w:proofErr w:type="gramEnd"/>
      <w:r w:rsidRPr="00781112">
        <w:rPr>
          <w:rFonts w:cs="Arial"/>
          <w:color w:val="000000" w:themeColor="text1"/>
          <w:szCs w:val="16"/>
        </w:rPr>
        <w:t xml:space="preserve"> districts in the “Needs Intervention” category have chosen to look more closely at their Indicator 7 data.</w:t>
      </w:r>
      <w:r w:rsidRPr="00781112">
        <w:rPr>
          <w:rFonts w:cs="Arial"/>
          <w:color w:val="000000" w:themeColor="text1"/>
          <w:szCs w:val="16"/>
        </w:rPr>
        <w:br/>
        <w:t>It has been many years since the Department has done a review of the instruments used to collect the preschool outcome data. The Department is piloting the Desired Results Developmental Profile (DRDP) assessment tool as a possible new instrument used to gather data for this indicator. 7 LEAs are currently using the tool this school year to measure students’ progress. These districts will present to stakeholders their thoughts on their experience with the tool in the spring of 2023</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Department will then host a series of public hearings for </w:t>
      </w:r>
      <w:proofErr w:type="gramStart"/>
      <w:r w:rsidRPr="00781112">
        <w:rPr>
          <w:rFonts w:cs="Arial"/>
          <w:color w:val="000000" w:themeColor="text1"/>
          <w:szCs w:val="16"/>
        </w:rPr>
        <w:t>stakeholder</w:t>
      </w:r>
      <w:proofErr w:type="gramEnd"/>
      <w:r w:rsidRPr="00781112">
        <w:rPr>
          <w:rFonts w:cs="Arial"/>
          <w:color w:val="000000" w:themeColor="text1"/>
          <w:szCs w:val="16"/>
        </w:rPr>
        <w:t xml:space="preserve"> to provide their input on whether the Department should consider approving the DRDP as an additional instrument or solely use the DRDP to collect data for this indicator.</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The Bureau established a statewide Indicator 8 stakeholder group with under-represented groups in mind, comprised of family representatives, the NH Parent Information Center (PIC), school representatives, and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NHED staff. The stakeholder group’s purpose is to advise the Bureau on how to support LEAs on improving the response rate from year to year. The Indicator 8 stakeholder recommendations involved consideration of:</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Revise the Indicator 8 survey items to shorten the survey from </w:t>
      </w:r>
      <w:proofErr w:type="gramStart"/>
      <w:r w:rsidRPr="00781112">
        <w:rPr>
          <w:rFonts w:cs="Arial"/>
          <w:color w:val="000000" w:themeColor="text1"/>
          <w:szCs w:val="16"/>
        </w:rPr>
        <w:t>25</w:t>
      </w:r>
      <w:proofErr w:type="gramEnd"/>
      <w:r w:rsidRPr="00781112">
        <w:rPr>
          <w:rFonts w:cs="Arial"/>
          <w:color w:val="000000" w:themeColor="text1"/>
          <w:szCs w:val="16"/>
        </w:rPr>
        <w:t xml:space="preserve"> questions to 11 in an effort to ease the time needed for families to respond with the hope that this will increase response rates. </w:t>
      </w:r>
      <w:r w:rsidRPr="00781112">
        <w:rPr>
          <w:rFonts w:cs="Arial"/>
          <w:color w:val="000000" w:themeColor="text1"/>
          <w:szCs w:val="16"/>
        </w:rPr>
        <w:br/>
        <w:t>• Provide technical assistance to LEAs and families utilizing the IDC Indicator 8 Toolkit which provides professional development and resources addressing the importance of the survey and how to engage families and analyze Indicator 8 data to improve outcomes for students with disabilities.</w:t>
      </w:r>
      <w:r w:rsidRPr="00781112">
        <w:rPr>
          <w:rFonts w:cs="Arial"/>
          <w:color w:val="000000" w:themeColor="text1"/>
          <w:szCs w:val="16"/>
        </w:rPr>
        <w:br/>
        <w:t>• Provide the Indicator 8 survey year-round for schools and parents to choose the best time to complete the survey.</w:t>
      </w:r>
      <w:r w:rsidRPr="00781112">
        <w:rPr>
          <w:rFonts w:cs="Arial"/>
          <w:color w:val="000000" w:themeColor="text1"/>
          <w:szCs w:val="16"/>
        </w:rPr>
        <w:br/>
        <w:t>• Provide the survey results to schools to review feedback year-round to make use of the data with the community.</w:t>
      </w:r>
      <w:r w:rsidRPr="00781112">
        <w:rPr>
          <w:rFonts w:cs="Arial"/>
          <w:color w:val="000000" w:themeColor="text1"/>
          <w:szCs w:val="16"/>
        </w:rPr>
        <w:br/>
        <w:t>• Design a model to market the survey to underrepresented families with students with disabilities.</w:t>
      </w:r>
      <w:r w:rsidRPr="00781112">
        <w:rPr>
          <w:rFonts w:cs="Arial"/>
          <w:color w:val="000000" w:themeColor="text1"/>
          <w:szCs w:val="16"/>
        </w:rPr>
        <w:br/>
        <w:t>• The SEA will provide Indicator 8 results annually, including a summary that highlights key points of what the data reflects regarding strengths, challenges and areas of focus to improve outcomes for students with disabilities.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2021</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59.87%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52.00%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39.62%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41.50%</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38.04%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51.92%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lastRenderedPageBreak/>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54.00%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56.00%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58.00%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60.00%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62.00%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1,122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1,874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51.92%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59.87%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New Hampshire Department of Education (NHED) in partnership with Panorama Education, followed procedures used to combine data from both the school age and preschool surveys. Panaroma Education is an independent education technology company that uses research backed survey instruments to collect valid and reliable data. </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30,309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6.18%</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8.80%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6.18%</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NHED, Bureau of Special Education continues to receive technical assistance from IDEA Data Center (IDC) staff to address improving response rates for the Indicator 8 Survey. </w:t>
      </w:r>
      <w:r w:rsidRPr="0061205F">
        <w:rPr>
          <w:rFonts w:cs="Arial"/>
          <w:bCs/>
          <w:color w:val="000000" w:themeColor="text1"/>
          <w:szCs w:val="16"/>
        </w:rPr>
        <w:br/>
      </w:r>
      <w:r w:rsidRPr="0061205F">
        <w:rPr>
          <w:rFonts w:cs="Arial"/>
          <w:bCs/>
          <w:color w:val="000000" w:themeColor="text1"/>
          <w:szCs w:val="16"/>
        </w:rPr>
        <w:br/>
        <w:t xml:space="preserve">In response to families indicating the survey was too long, the stakeholder group worked towards making questions more concise by consolidating the previous </w:t>
      </w:r>
      <w:proofErr w:type="gramStart"/>
      <w:r w:rsidRPr="0061205F">
        <w:rPr>
          <w:rFonts w:cs="Arial"/>
          <w:bCs/>
          <w:color w:val="000000" w:themeColor="text1"/>
          <w:szCs w:val="16"/>
        </w:rPr>
        <w:t>25</w:t>
      </w:r>
      <w:proofErr w:type="gramEnd"/>
      <w:r w:rsidRPr="0061205F">
        <w:rPr>
          <w:rFonts w:cs="Arial"/>
          <w:bCs/>
          <w:color w:val="000000" w:themeColor="text1"/>
          <w:szCs w:val="16"/>
        </w:rPr>
        <w:t xml:space="preserve"> questions down to 11 for the 21-22 603 Bright Futures Survey. </w:t>
      </w:r>
      <w:proofErr w:type="gramStart"/>
      <w:r w:rsidRPr="0061205F">
        <w:rPr>
          <w:rFonts w:cs="Arial"/>
          <w:bCs/>
          <w:color w:val="000000" w:themeColor="text1"/>
          <w:szCs w:val="16"/>
        </w:rPr>
        <w:t>These questions will be used consistently by the SEA</w:t>
      </w:r>
      <w:proofErr w:type="gramEnd"/>
      <w:r w:rsidRPr="0061205F">
        <w:rPr>
          <w:rFonts w:cs="Arial"/>
          <w:bCs/>
          <w:color w:val="000000" w:themeColor="text1"/>
          <w:szCs w:val="16"/>
        </w:rPr>
        <w:t xml:space="preserve"> to track trends annually to ensure families are involved as a means of improving services and results for children with disabilities. The 21-22 survey was the first year that the consolidated questions </w:t>
      </w:r>
      <w:proofErr w:type="gramStart"/>
      <w:r w:rsidRPr="0061205F">
        <w:rPr>
          <w:rFonts w:cs="Arial"/>
          <w:bCs/>
          <w:color w:val="000000" w:themeColor="text1"/>
          <w:szCs w:val="16"/>
        </w:rPr>
        <w:t>were released</w:t>
      </w:r>
      <w:proofErr w:type="gramEnd"/>
      <w:r w:rsidRPr="0061205F">
        <w:rPr>
          <w:rFonts w:cs="Arial"/>
          <w:bCs/>
          <w:color w:val="000000" w:themeColor="text1"/>
          <w:szCs w:val="16"/>
        </w:rPr>
        <w:t xml:space="preserve">, thus determining year over year trends for any underrepresented populations was not possible at this time. As we continue to collect data on the agreed upon consolidated questions the Bureau will be able to have a better understanding of groups that </w:t>
      </w:r>
      <w:proofErr w:type="gramStart"/>
      <w:r w:rsidRPr="0061205F">
        <w:rPr>
          <w:rFonts w:cs="Arial"/>
          <w:bCs/>
          <w:color w:val="000000" w:themeColor="text1"/>
          <w:szCs w:val="16"/>
        </w:rPr>
        <w:t>are underrepresented</w:t>
      </w:r>
      <w:proofErr w:type="gramEnd"/>
      <w:r w:rsidRPr="0061205F">
        <w:rPr>
          <w:rFonts w:cs="Arial"/>
          <w:bCs/>
          <w:color w:val="000000" w:themeColor="text1"/>
          <w:szCs w:val="16"/>
        </w:rPr>
        <w:t>. For the 21-22 survey, it was determined that there were no groups that were 10% over or underrepresented.</w:t>
      </w:r>
      <w:r w:rsidRPr="0061205F">
        <w:rPr>
          <w:rFonts w:cs="Arial"/>
          <w:bCs/>
          <w:color w:val="000000" w:themeColor="text1"/>
          <w:szCs w:val="16"/>
        </w:rPr>
        <w:br/>
      </w:r>
      <w:r w:rsidRPr="0061205F">
        <w:rPr>
          <w:rFonts w:cs="Arial"/>
          <w:bCs/>
          <w:color w:val="000000" w:themeColor="text1"/>
          <w:szCs w:val="16"/>
        </w:rPr>
        <w:br/>
        <w:t xml:space="preserve">The Bureau intends to utilize the IDC Indicator 8 Toolkit to provide TA to LEAs to engage families in understanding the importance of the survey and how to analyze the data collected from Indicator 8 to improve outcomes for students with disabilities. </w:t>
      </w:r>
      <w:r w:rsidRPr="0061205F">
        <w:rPr>
          <w:rFonts w:cs="Arial"/>
          <w:bCs/>
          <w:color w:val="000000" w:themeColor="text1"/>
          <w:szCs w:val="16"/>
        </w:rPr>
        <w:br/>
      </w:r>
      <w:r w:rsidRPr="0061205F">
        <w:rPr>
          <w:rFonts w:cs="Arial"/>
          <w:bCs/>
          <w:color w:val="000000" w:themeColor="text1"/>
          <w:szCs w:val="16"/>
        </w:rPr>
        <w:br/>
        <w:t>In response to the stakeholder recommendation for the future administration of the Indicator 8 survey, the Bureau will be implementing alternative means for executing the survey, including separating the Indicator 8 Survey from the annual NHED 603 Bright Futures Survey to allow LEAs flexibility and multiple means for collecting Indicator 8 data throughout the year.</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As the 21-22 survey reset our baseline with the release of the </w:t>
      </w:r>
      <w:proofErr w:type="gramStart"/>
      <w:r>
        <w:rPr>
          <w:rFonts w:cs="Arial"/>
          <w:szCs w:val="16"/>
        </w:rPr>
        <w:t>11</w:t>
      </w:r>
      <w:proofErr w:type="gramEnd"/>
      <w:r>
        <w:rPr>
          <w:rFonts w:cs="Arial"/>
          <w:szCs w:val="16"/>
        </w:rPr>
        <w:t xml:space="preserve"> consolidated questions, a year over year analysis of the response rate, including any nonresponse bias, is not possible at this time. </w:t>
      </w:r>
      <w:r>
        <w:rPr>
          <w:rFonts w:cs="Arial"/>
          <w:szCs w:val="16"/>
        </w:rPr>
        <w:br/>
        <w:t xml:space="preserve"> The data we were able to collect for FFY21 </w:t>
      </w:r>
      <w:proofErr w:type="gramStart"/>
      <w:r>
        <w:rPr>
          <w:rFonts w:cs="Arial"/>
          <w:szCs w:val="16"/>
        </w:rPr>
        <w:t>was analyzed</w:t>
      </w:r>
      <w:proofErr w:type="gramEnd"/>
      <w:r>
        <w:rPr>
          <w:rFonts w:cs="Arial"/>
          <w:szCs w:val="16"/>
        </w:rPr>
        <w:t xml:space="preserve"> and the results are included in the next section pertaining to the State’s analysis (Please see analysis response in next section). The analysis determined that there were no cases that were 10% over or underrepresented</w:t>
      </w:r>
      <w:proofErr w:type="gramStart"/>
      <w:r>
        <w:rPr>
          <w:rFonts w:cs="Arial"/>
          <w:szCs w:val="16"/>
        </w:rPr>
        <w:t xml:space="preserve">.  </w:t>
      </w:r>
      <w:proofErr w:type="gramEnd"/>
      <w:r>
        <w:rPr>
          <w:rFonts w:cs="Arial"/>
          <w:szCs w:val="16"/>
        </w:rPr>
        <w:br/>
        <w:t xml:space="preserve">New Hampshire completed a review of the 21-22 demographic characteristics of respondents to determine their representativeness of the target population. The metric used compared the New Hampshire Statewide Census for Students with Disabilities to the survey results where respondents indicated race, disability, and student gender. The analysis determined that there were no groups that were 10% over or underrepresented </w:t>
      </w:r>
      <w:proofErr w:type="gramStart"/>
      <w:r>
        <w:rPr>
          <w:rFonts w:cs="Arial"/>
          <w:szCs w:val="16"/>
        </w:rPr>
        <w:t>with</w:t>
      </w:r>
      <w:proofErr w:type="gramEnd"/>
      <w:r>
        <w:rPr>
          <w:rFonts w:cs="Arial"/>
          <w:szCs w:val="16"/>
        </w:rPr>
        <w:t xml:space="preserve"> the survey. </w:t>
      </w:r>
      <w:r>
        <w:rPr>
          <w:rFonts w:cs="Arial"/>
          <w:szCs w:val="16"/>
        </w:rPr>
        <w:br/>
      </w:r>
      <w:r>
        <w:rPr>
          <w:rFonts w:cs="Arial"/>
          <w:szCs w:val="16"/>
        </w:rPr>
        <w:br/>
        <w:t xml:space="preserve">As we continue to collect data annually, the Bureau will be able to take steps to reduce any identified bias and promote response from a broad cross section of parents of children with disabilities. The Bureau is currently considering data base systems that will enable us to not only administer the survey through the system, but also provide us access to a multitude of reports that will allow us to track trends and complete annual in-depth data analysis.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lastRenderedPageBreak/>
        <w:t xml:space="preserve">Parents provided information on the survey about the demographics of their children. According to their responses, students who had parents respond to the survey were representative of the state’s population of students receiving special education services (based on the population of students served during the 21-22 school year). Due to the </w:t>
      </w:r>
      <w:proofErr w:type="gramStart"/>
      <w:r w:rsidRPr="000A2B9F">
        <w:rPr>
          <w:bCs/>
          <w:color w:val="000000" w:themeColor="text1"/>
        </w:rPr>
        <w:t>low number</w:t>
      </w:r>
      <w:proofErr w:type="gramEnd"/>
      <w:r w:rsidRPr="000A2B9F">
        <w:rPr>
          <w:bCs/>
          <w:color w:val="000000" w:themeColor="text1"/>
        </w:rPr>
        <w:t xml:space="preserve"> of responses, New Hampshire increased the threshold from 5% to 10% so low numbers would not influence the data too much. The demographic characteristics besides race and disability also included respondent gender. The analysis determined that there were no cases that were 10% over or underrepresented </w:t>
      </w:r>
      <w:proofErr w:type="gramStart"/>
      <w:r w:rsidRPr="000A2B9F">
        <w:rPr>
          <w:bCs/>
          <w:color w:val="000000" w:themeColor="text1"/>
        </w:rPr>
        <w:t>with</w:t>
      </w:r>
      <w:proofErr w:type="gramEnd"/>
      <w:r w:rsidRPr="000A2B9F">
        <w:rPr>
          <w:bCs/>
          <w:color w:val="000000" w:themeColor="text1"/>
        </w:rPr>
        <w:t xml:space="preserve"> the survey. The following provides greater detail of the analysis of any areas that were over or underrepresented:</w:t>
      </w:r>
      <w:r w:rsidRPr="000A2B9F">
        <w:rPr>
          <w:bCs/>
          <w:color w:val="000000" w:themeColor="text1"/>
        </w:rPr>
        <w:br/>
      </w:r>
      <w:r w:rsidRPr="000A2B9F">
        <w:rPr>
          <w:bCs/>
          <w:color w:val="000000" w:themeColor="text1"/>
        </w:rPr>
        <w:br/>
        <w:t>Gender</w:t>
      </w:r>
      <w:r w:rsidRPr="000A2B9F">
        <w:rPr>
          <w:bCs/>
          <w:color w:val="000000" w:themeColor="text1"/>
        </w:rPr>
        <w:br/>
        <w:t>•</w:t>
      </w:r>
      <w:r w:rsidRPr="000A2B9F">
        <w:rPr>
          <w:bCs/>
          <w:color w:val="000000" w:themeColor="text1"/>
        </w:rPr>
        <w:tab/>
        <w:t xml:space="preserve">Male (-5%)  </w:t>
      </w:r>
      <w:r w:rsidRPr="000A2B9F">
        <w:rPr>
          <w:bCs/>
          <w:color w:val="000000" w:themeColor="text1"/>
        </w:rPr>
        <w:br/>
        <w:t>• Female (-4%)</w:t>
      </w:r>
      <w:r w:rsidRPr="000A2B9F">
        <w:rPr>
          <w:bCs/>
          <w:color w:val="000000" w:themeColor="text1"/>
        </w:rPr>
        <w:br/>
        <w:t>• 9% of survey respondents did not identify a gender</w:t>
      </w:r>
      <w:r w:rsidRPr="000A2B9F">
        <w:rPr>
          <w:bCs/>
          <w:color w:val="000000" w:themeColor="text1"/>
        </w:rPr>
        <w:br/>
        <w:t xml:space="preserve">Primary Disability </w:t>
      </w:r>
      <w:r w:rsidRPr="000A2B9F">
        <w:rPr>
          <w:bCs/>
          <w:color w:val="000000" w:themeColor="text1"/>
        </w:rPr>
        <w:br/>
        <w:t>• Autism (4%)</w:t>
      </w:r>
      <w:r w:rsidRPr="000A2B9F">
        <w:rPr>
          <w:bCs/>
          <w:color w:val="000000" w:themeColor="text1"/>
        </w:rPr>
        <w:br/>
        <w:t>• Developmental Delay (-2%)</w:t>
      </w:r>
      <w:r w:rsidRPr="000A2B9F">
        <w:rPr>
          <w:bCs/>
          <w:color w:val="000000" w:themeColor="text1"/>
        </w:rPr>
        <w:br/>
        <w:t>• Multiple Disabilities (4%)</w:t>
      </w:r>
      <w:r w:rsidRPr="000A2B9F">
        <w:rPr>
          <w:bCs/>
          <w:color w:val="000000" w:themeColor="text1"/>
        </w:rPr>
        <w:br/>
        <w:t>• Other Health Impairment (-6%)</w:t>
      </w:r>
      <w:r w:rsidRPr="000A2B9F">
        <w:rPr>
          <w:bCs/>
          <w:color w:val="000000" w:themeColor="text1"/>
        </w:rPr>
        <w:br/>
        <w:t>•</w:t>
      </w:r>
      <w:r w:rsidRPr="000A2B9F">
        <w:rPr>
          <w:bCs/>
          <w:color w:val="000000" w:themeColor="text1"/>
        </w:rPr>
        <w:tab/>
        <w:t xml:space="preserve">Specific Learning Disability (-4%)   </w:t>
      </w:r>
      <w:r w:rsidRPr="000A2B9F">
        <w:rPr>
          <w:bCs/>
          <w:color w:val="000000" w:themeColor="text1"/>
        </w:rPr>
        <w:br/>
        <w:t>•</w:t>
      </w:r>
      <w:r w:rsidRPr="000A2B9F">
        <w:rPr>
          <w:bCs/>
          <w:color w:val="000000" w:themeColor="text1"/>
        </w:rPr>
        <w:tab/>
        <w:t xml:space="preserve">Speech or Language Impairment (2%) </w:t>
      </w:r>
      <w:r w:rsidRPr="000A2B9F">
        <w:rPr>
          <w:bCs/>
          <w:color w:val="000000" w:themeColor="text1"/>
        </w:rPr>
        <w:br/>
      </w:r>
      <w:r w:rsidRPr="000A2B9F">
        <w:rPr>
          <w:bCs/>
          <w:color w:val="000000" w:themeColor="text1"/>
        </w:rPr>
        <w:br/>
        <w:t xml:space="preserve">Race </w:t>
      </w:r>
      <w:r w:rsidRPr="000A2B9F">
        <w:rPr>
          <w:bCs/>
          <w:color w:val="000000" w:themeColor="text1"/>
        </w:rPr>
        <w:br/>
        <w:t>• Black or African American (-1%)</w:t>
      </w:r>
      <w:r w:rsidRPr="000A2B9F">
        <w:rPr>
          <w:bCs/>
          <w:color w:val="000000" w:themeColor="text1"/>
        </w:rPr>
        <w:br/>
        <w:t>• Hispanic/Latino (-6%)</w:t>
      </w:r>
      <w:r w:rsidRPr="000A2B9F">
        <w:rPr>
          <w:bCs/>
          <w:color w:val="000000" w:themeColor="text1"/>
        </w:rPr>
        <w:br/>
        <w:t>• Two or more races (5%)</w:t>
      </w:r>
      <w:r w:rsidRPr="000A2B9F">
        <w:rPr>
          <w:bCs/>
          <w:color w:val="000000" w:themeColor="text1"/>
        </w:rPr>
        <w:br/>
        <w:t>• White (2%)</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metric used compared the New Hampshire Statewide Census for Students with Disabilities to the survey results where target respondents indicated race, disability, and student gender. We chose to increase the threshold from 5% to 10% due to the </w:t>
      </w:r>
      <w:proofErr w:type="gramStart"/>
      <w:r w:rsidRPr="000A2B9F">
        <w:rPr>
          <w:b w:val="0"/>
          <w:bCs/>
        </w:rPr>
        <w:t>low number</w:t>
      </w:r>
      <w:proofErr w:type="gramEnd"/>
      <w:r w:rsidRPr="000A2B9F">
        <w:rPr>
          <w:b w:val="0"/>
          <w:bCs/>
        </w:rPr>
        <w:t xml:space="preserve"> of responses.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7F22D6A0" w14:textId="03BC8261" w:rsidR="009B37A2" w:rsidRPr="00E5135D" w:rsidRDefault="00221EC9" w:rsidP="007D435F">
      <w:pPr>
        <w:rPr>
          <w:rFonts w:cs="Arial"/>
          <w:b/>
          <w:color w:val="000000" w:themeColor="text1"/>
          <w:szCs w:val="16"/>
        </w:rPr>
      </w:pPr>
      <w:r w:rsidRPr="00781112">
        <w:rPr>
          <w:rFonts w:cs="Arial"/>
          <w:b/>
          <w:color w:val="000000" w:themeColor="text1"/>
          <w:szCs w:val="16"/>
        </w:rPr>
        <w:t>Provide additional information about this indicator (optional)</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br/>
        <w:t>The NHED reported on the FFY 2021 data with an analysis of the representativeness of the demographics of children receiving special education services compared to the demographics of the responding parents.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 did not analyze the response rate to identify potential nonresponse bias or identify steps taken to reduce any identified bias to promote response from parents of children receiving special education services in the State, as required by the Measurement Table.</w:t>
      </w:r>
      <w:r w:rsidRPr="00781112">
        <w:rPr>
          <w:rFonts w:cs="Arial"/>
          <w:color w:val="000000" w:themeColor="text1"/>
          <w:szCs w:val="16"/>
        </w:rPr>
        <w:br/>
      </w:r>
      <w:r w:rsidRPr="00781112">
        <w:rPr>
          <w:rFonts w:cs="Arial"/>
          <w:color w:val="000000" w:themeColor="text1"/>
          <w:szCs w:val="16"/>
        </w:rPr>
        <w:br/>
        <w:t>In its description of strategies that will be implemented which are expected to increase the response rate year over year, the State did not specifically address strategies to increase the response rate for those groups that are underrepresented, as required by the Measurement Table.</w:t>
      </w:r>
    </w:p>
    <w:p w14:paraId="13389642" w14:textId="758A1D0A" w:rsidR="00221EC9" w:rsidRPr="00781112" w:rsidRDefault="00752BAF" w:rsidP="008645AD">
      <w:pPr>
        <w:pStyle w:val="Heading2"/>
      </w:pPr>
      <w:r w:rsidRPr="00781112">
        <w:t>8 - Required Actions</w:t>
      </w:r>
    </w:p>
    <w:p w14:paraId="6D95E736" w14:textId="71E264A7" w:rsidR="00102FA3" w:rsidRPr="00E5135D" w:rsidRDefault="002B7490" w:rsidP="00E5135D">
      <w:pPr>
        <w:rPr>
          <w:rFonts w:cs="Arial"/>
          <w:color w:val="000000" w:themeColor="text1"/>
          <w:szCs w:val="16"/>
        </w:rPr>
      </w:pPr>
      <w:r w:rsidRPr="00781112">
        <w:rPr>
          <w:rFonts w:cs="Arial"/>
          <w:color w:val="000000" w:themeColor="text1"/>
          <w:szCs w:val="16"/>
        </w:rPr>
        <w:t>In the FFY 2022 SPP/APR, the State must describe strategies which are expected to increase the response rate for those groups that are underrepresented and analyze the response rate to identify potential nonresponse bias and steps taken to reduce any identified bias and promote response from a broad cross section of parents of children with disabilities.</w:t>
      </w:r>
      <w:r w:rsidR="00102FA3"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2021</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47882DFB" w14:textId="77777777" w:rsidR="00E5135D" w:rsidRDefault="00E5135D">
      <w:pPr>
        <w:rPr>
          <w:b/>
          <w:color w:val="000000" w:themeColor="text1"/>
        </w:rPr>
      </w:pPr>
    </w:p>
    <w:p w14:paraId="43368510" w14:textId="77777777" w:rsidR="00E5135D" w:rsidRDefault="00E5135D">
      <w:pPr>
        <w:spacing w:before="0" w:after="200" w:line="276" w:lineRule="auto"/>
        <w:rPr>
          <w:b/>
          <w:color w:val="000000" w:themeColor="text1"/>
        </w:rPr>
      </w:pPr>
      <w:r>
        <w:rPr>
          <w:b/>
          <w:color w:val="000000" w:themeColor="text1"/>
        </w:rPr>
        <w:br w:type="page"/>
      </w:r>
    </w:p>
    <w:p w14:paraId="77101B89" w14:textId="4E58E42E"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61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Definition of “Disproportionate Representation” and Methodology</w:t>
      </w:r>
      <w:r w:rsidRPr="00781112">
        <w:rPr>
          <w:rFonts w:cs="Arial"/>
          <w:color w:val="000000" w:themeColor="text1"/>
          <w:szCs w:val="16"/>
        </w:rPr>
        <w:br/>
        <w:t xml:space="preserve">Based on the </w:t>
      </w:r>
      <w:proofErr w:type="gramStart"/>
      <w:r w:rsidRPr="00781112">
        <w:rPr>
          <w:rFonts w:cs="Arial"/>
          <w:color w:val="000000" w:themeColor="text1"/>
          <w:szCs w:val="16"/>
        </w:rPr>
        <w:t>large number</w:t>
      </w:r>
      <w:proofErr w:type="gramEnd"/>
      <w:r w:rsidRPr="00781112">
        <w:rPr>
          <w:rFonts w:cs="Arial"/>
          <w:color w:val="000000" w:themeColor="text1"/>
          <w:szCs w:val="16"/>
        </w:rPr>
        <w:t xml:space="preserve"> of districts excluded from analysis each year and stakeholder input New Hampshire changed our calculation methodology in order to exclude fewer districts from analysis beginning in this FFY (FFY21).  NHED previously used a weighted risk ratio where a district had to meet the minimum cell and N size for the target group and only where at least </w:t>
      </w:r>
      <w:proofErr w:type="gramStart"/>
      <w:r w:rsidRPr="00781112">
        <w:rPr>
          <w:rFonts w:cs="Arial"/>
          <w:color w:val="000000" w:themeColor="text1"/>
          <w:szCs w:val="16"/>
        </w:rPr>
        <w:t>2</w:t>
      </w:r>
      <w:proofErr w:type="gramEnd"/>
      <w:r w:rsidRPr="00781112">
        <w:rPr>
          <w:rFonts w:cs="Arial"/>
          <w:color w:val="000000" w:themeColor="text1"/>
          <w:szCs w:val="16"/>
        </w:rPr>
        <w:t xml:space="preserve"> separate racial/ethnic groups (target groups) met the minimum cell and N size.  In meetings with stakeholders NHED presented the previously used calculation method and took feedback on the best method for moving forward with the calculation</w:t>
      </w:r>
      <w:proofErr w:type="gramStart"/>
      <w:r w:rsidRPr="00781112">
        <w:rPr>
          <w:rFonts w:cs="Arial"/>
          <w:color w:val="000000" w:themeColor="text1"/>
          <w:szCs w:val="16"/>
        </w:rPr>
        <w:t xml:space="preserve">.  </w:t>
      </w:r>
      <w:proofErr w:type="gramEnd"/>
      <w:r w:rsidRPr="00781112">
        <w:rPr>
          <w:rFonts w:cs="Arial"/>
          <w:color w:val="000000" w:themeColor="text1"/>
          <w:szCs w:val="16"/>
        </w:rPr>
        <w:t>Based on the stakeholder input the NHED updated the calculation methodology for this FFY (FFY21) to the following:  A Risk Ratio over 3.0 with the minimum cell size in the target group, and the comparison group (all other racial categories in specific area) and the minimum N size requirement is removed.</w:t>
      </w:r>
      <w:r w:rsidRPr="00781112">
        <w:rPr>
          <w:rFonts w:cs="Arial"/>
          <w:color w:val="000000" w:themeColor="text1"/>
          <w:szCs w:val="16"/>
        </w:rPr>
        <w:br/>
      </w:r>
      <w:r w:rsidRPr="00781112">
        <w:rPr>
          <w:rFonts w:cs="Arial"/>
          <w:color w:val="000000" w:themeColor="text1"/>
          <w:szCs w:val="16"/>
        </w:rPr>
        <w:br/>
        <w:t>Definition of Disproportionate Representation</w:t>
      </w:r>
      <w:r w:rsidRPr="00781112">
        <w:rPr>
          <w:rFonts w:cs="Arial"/>
          <w:color w:val="000000" w:themeColor="text1"/>
          <w:szCs w:val="16"/>
        </w:rPr>
        <w:br/>
        <w:t xml:space="preserve">The NHED has defined disproportionate representation of racial and ethnic groups in special education and related services as a risk ratio above 3.00 for the reporting year. </w:t>
      </w:r>
      <w:r w:rsidRPr="00781112">
        <w:rPr>
          <w:rFonts w:cs="Arial"/>
          <w:color w:val="000000" w:themeColor="text1"/>
          <w:szCs w:val="16"/>
        </w:rPr>
        <w:br/>
        <w:t xml:space="preserve">Methodology </w:t>
      </w:r>
      <w:r w:rsidRPr="00781112">
        <w:rPr>
          <w:rFonts w:cs="Arial"/>
          <w:color w:val="000000" w:themeColor="text1"/>
          <w:szCs w:val="16"/>
        </w:rPr>
        <w:br/>
        <w:t xml:space="preserve">All racial/ethnic groups </w:t>
      </w:r>
      <w:proofErr w:type="gramStart"/>
      <w:r w:rsidRPr="00781112">
        <w:rPr>
          <w:rFonts w:cs="Arial"/>
          <w:color w:val="000000" w:themeColor="text1"/>
          <w:szCs w:val="16"/>
        </w:rPr>
        <w:t>were included</w:t>
      </w:r>
      <w:proofErr w:type="gramEnd"/>
      <w:r w:rsidRPr="00781112">
        <w:rPr>
          <w:rFonts w:cs="Arial"/>
          <w:color w:val="000000" w:themeColor="text1"/>
          <w:szCs w:val="16"/>
        </w:rPr>
        <w:t xml:space="preserve"> in the analysis, as required by OSEP. A risk ratio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in analyzing the district data.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calculate the risk ratio, a target group had to meet the minimum cell size and the comparison group had to meet the minimum cell size in the district.  The cell size (&gt;9) was selected to protect individually identifiable student information and to ensure that there were sufficient students in the subgroups to allow for appropriate identification of disproportionate representation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Stakeholder input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to determine the use of a risk ratio that uses a minimum cell size only and not a minimum N size which is not included in the calculation. Using the criteria established above, the NHED determined that, out of 174 school districts, </w:t>
      </w:r>
      <w:proofErr w:type="gramStart"/>
      <w:r w:rsidRPr="00781112">
        <w:rPr>
          <w:rFonts w:cs="Arial"/>
          <w:color w:val="000000" w:themeColor="text1"/>
          <w:szCs w:val="16"/>
        </w:rPr>
        <w:t>61</w:t>
      </w:r>
      <w:proofErr w:type="gramEnd"/>
      <w:r w:rsidRPr="00781112">
        <w:rPr>
          <w:rFonts w:cs="Arial"/>
          <w:color w:val="000000" w:themeColor="text1"/>
          <w:szCs w:val="16"/>
        </w:rPr>
        <w:t xml:space="preserve"> school districts met the cell size for both the target and comparison groups for data analysis.  Of those </w:t>
      </w:r>
      <w:proofErr w:type="gramStart"/>
      <w:r w:rsidRPr="00781112">
        <w:rPr>
          <w:rFonts w:cs="Arial"/>
          <w:color w:val="000000" w:themeColor="text1"/>
          <w:szCs w:val="16"/>
        </w:rPr>
        <w:t>61</w:t>
      </w:r>
      <w:proofErr w:type="gramEnd"/>
      <w:r w:rsidRPr="00781112">
        <w:rPr>
          <w:rFonts w:cs="Arial"/>
          <w:color w:val="000000" w:themeColor="text1"/>
          <w:szCs w:val="16"/>
        </w:rPr>
        <w:t xml:space="preserve"> school districts, 0 were identified as meeting the risk ratio of greater than 3.0 for disproportionate representation of over representation.</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Through the process used for this indicator (described above), if any districts identified in Step One had been determined to have overrepresentation in the identification of students with disabilities, the NHED would have utilized the following monitoring process to determine whether the disproportionate representation (see above definition) was the result of inappropriate identification. The NHED would examine the districts’ child find, evaluation, eligibility and other related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to ensure an equitable consideration for special education and related services for all racial and ethnic groups and that those eligibility determinations were conducted appropriately. For each district that met the criteria in Step One, the State would have consulted with the local Director of Special Education regarding the data and reviewed local policies, procedures and practices related to this indicator. In addition, the NHED would have reviewed the data for complaints and due process hearings for any issues regarding inappropriate identification that may have </w:t>
      </w:r>
      <w:proofErr w:type="gramStart"/>
      <w:r w:rsidRPr="00781112">
        <w:rPr>
          <w:rFonts w:cs="Arial"/>
          <w:color w:val="000000" w:themeColor="text1"/>
          <w:szCs w:val="16"/>
        </w:rPr>
        <w:t>been found</w:t>
      </w:r>
      <w:proofErr w:type="gramEnd"/>
      <w:r w:rsidRPr="00781112">
        <w:rPr>
          <w:rFonts w:cs="Arial"/>
          <w:color w:val="000000" w:themeColor="text1"/>
          <w:szCs w:val="16"/>
        </w:rPr>
        <w:t xml:space="preserve"> in either of these dispute resolution mechanisms</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74904242" w14:textId="77777777" w:rsidR="00E5135D" w:rsidRDefault="00E5135D">
      <w:pPr>
        <w:spacing w:before="0" w:after="200" w:line="276" w:lineRule="auto"/>
        <w:rPr>
          <w:b/>
          <w:color w:val="000000" w:themeColor="text1"/>
        </w:rPr>
      </w:pPr>
      <w:r>
        <w:rPr>
          <w:b/>
          <w:color w:val="000000" w:themeColor="text1"/>
        </w:rPr>
        <w:br w:type="page"/>
      </w:r>
    </w:p>
    <w:p w14:paraId="287CA0E8" w14:textId="1D9B942D"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BE14065" w14:textId="77777777" w:rsidR="00E5135D" w:rsidRPr="00781112" w:rsidRDefault="00E5135D"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2021</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23B7537E" w14:textId="77777777" w:rsidR="00E5135D" w:rsidRPr="00781112" w:rsidRDefault="00E5135D"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Definition of “Disproportionate Representation” and Methodology</w:t>
      </w:r>
      <w:r w:rsidRPr="00781112">
        <w:rPr>
          <w:rFonts w:cs="Arial"/>
          <w:color w:val="000000" w:themeColor="text1"/>
          <w:szCs w:val="16"/>
        </w:rPr>
        <w:br/>
        <w:t xml:space="preserve">Based on the </w:t>
      </w:r>
      <w:proofErr w:type="gramStart"/>
      <w:r w:rsidRPr="00781112">
        <w:rPr>
          <w:rFonts w:cs="Arial"/>
          <w:color w:val="000000" w:themeColor="text1"/>
          <w:szCs w:val="16"/>
        </w:rPr>
        <w:t>large number</w:t>
      </w:r>
      <w:proofErr w:type="gramEnd"/>
      <w:r w:rsidRPr="00781112">
        <w:rPr>
          <w:rFonts w:cs="Arial"/>
          <w:color w:val="000000" w:themeColor="text1"/>
          <w:szCs w:val="16"/>
        </w:rPr>
        <w:t xml:space="preserve"> of districts excluded from analysis each year and stakeholder input New Hampshire changed our calculation methodology in order to exclude fewer districts from analysis beginning in this FFY (FFY21). NHED previously used a weighted risk ratio where a district had to meet the minimum cell and N size for the target group and only where at least </w:t>
      </w:r>
      <w:proofErr w:type="gramStart"/>
      <w:r w:rsidRPr="00781112">
        <w:rPr>
          <w:rFonts w:cs="Arial"/>
          <w:color w:val="000000" w:themeColor="text1"/>
          <w:szCs w:val="16"/>
        </w:rPr>
        <w:t>2</w:t>
      </w:r>
      <w:proofErr w:type="gramEnd"/>
      <w:r w:rsidRPr="00781112">
        <w:rPr>
          <w:rFonts w:cs="Arial"/>
          <w:color w:val="000000" w:themeColor="text1"/>
          <w:szCs w:val="16"/>
        </w:rPr>
        <w:t xml:space="preserve"> separate racial/ethnic groups (target groups) met the minimum cell and N size. In meetings with stakeholders NHED presented the previously used calculation method and took feedback on the best method for moving forward with the calculation. Based on the stakeholder input NHED updated the calculation methodology for this FFY (FFY21) to the following: A Risk Ratio over 3.0 with the minimum cell size in the target group, and the comparison group (all other racial categories in specific area) and the minimum N size requirement is removed.</w:t>
      </w:r>
      <w:r w:rsidRPr="00781112">
        <w:rPr>
          <w:rFonts w:cs="Arial"/>
          <w:color w:val="000000" w:themeColor="text1"/>
          <w:szCs w:val="16"/>
        </w:rPr>
        <w:br/>
      </w:r>
      <w:r w:rsidRPr="00781112">
        <w:rPr>
          <w:rFonts w:cs="Arial"/>
          <w:color w:val="000000" w:themeColor="text1"/>
          <w:szCs w:val="16"/>
        </w:rPr>
        <w:br/>
        <w:t>Definition of Disproportionate Representation</w:t>
      </w:r>
      <w:r w:rsidRPr="00781112">
        <w:rPr>
          <w:rFonts w:cs="Arial"/>
          <w:color w:val="000000" w:themeColor="text1"/>
          <w:szCs w:val="16"/>
        </w:rPr>
        <w:br/>
        <w:t xml:space="preserve">The NHED has defined disproportionate representation of racial and ethnic groups in special education and related services as a risk ratio above 3.00 for the reporting year. </w:t>
      </w:r>
      <w:r w:rsidRPr="00781112">
        <w:rPr>
          <w:rFonts w:cs="Arial"/>
          <w:color w:val="000000" w:themeColor="text1"/>
          <w:szCs w:val="16"/>
        </w:rPr>
        <w:br/>
        <w:t xml:space="preserve">Methodology </w:t>
      </w:r>
      <w:r w:rsidRPr="00781112">
        <w:rPr>
          <w:rFonts w:cs="Arial"/>
          <w:color w:val="000000" w:themeColor="text1"/>
          <w:szCs w:val="16"/>
        </w:rPr>
        <w:br/>
        <w:t xml:space="preserve">All racial/ethnic groups </w:t>
      </w:r>
      <w:proofErr w:type="gramStart"/>
      <w:r w:rsidRPr="00781112">
        <w:rPr>
          <w:rFonts w:cs="Arial"/>
          <w:color w:val="000000" w:themeColor="text1"/>
          <w:szCs w:val="16"/>
        </w:rPr>
        <w:t>were included</w:t>
      </w:r>
      <w:proofErr w:type="gramEnd"/>
      <w:r w:rsidRPr="00781112">
        <w:rPr>
          <w:rFonts w:cs="Arial"/>
          <w:color w:val="000000" w:themeColor="text1"/>
          <w:szCs w:val="16"/>
        </w:rPr>
        <w:t xml:space="preserve"> in the analysis, as required by OSEP. A risk ratio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in analyzing the district data.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calculate the risk ratio, a target group had to meet the minimum cell size and the comparison group had to meet the minimum cell size in the district. The cell size (&gt;9) </w:t>
      </w:r>
      <w:proofErr w:type="gramStart"/>
      <w:r w:rsidRPr="00781112">
        <w:rPr>
          <w:rFonts w:cs="Arial"/>
          <w:color w:val="000000" w:themeColor="text1"/>
          <w:szCs w:val="16"/>
        </w:rPr>
        <w:t>was selected</w:t>
      </w:r>
      <w:proofErr w:type="gramEnd"/>
      <w:r w:rsidRPr="00781112">
        <w:rPr>
          <w:rFonts w:cs="Arial"/>
          <w:color w:val="000000" w:themeColor="text1"/>
          <w:szCs w:val="16"/>
        </w:rPr>
        <w:t xml:space="preserve"> to protect individually identifiable student information and to ensure that there were sufficient students in the subgroups to allow for appropriate identification of disproportionate representation. Stakeholder input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to determine the use of a risk ratio that uses a minimum cell size only and not a minimum N size which is not included in the calculation. Using the criteria established above, the NHED determined that, out of 174 school districts, </w:t>
      </w:r>
      <w:proofErr w:type="gramStart"/>
      <w:r w:rsidRPr="00781112">
        <w:rPr>
          <w:rFonts w:cs="Arial"/>
          <w:color w:val="000000" w:themeColor="text1"/>
          <w:szCs w:val="16"/>
        </w:rPr>
        <w:t>27</w:t>
      </w:r>
      <w:proofErr w:type="gramEnd"/>
      <w:r w:rsidRPr="00781112">
        <w:rPr>
          <w:rFonts w:cs="Arial"/>
          <w:color w:val="000000" w:themeColor="text1"/>
          <w:szCs w:val="16"/>
        </w:rPr>
        <w:t xml:space="preserve"> school districts met the cell size for both the target and comparison groups for data analysis. Of those </w:t>
      </w:r>
      <w:proofErr w:type="gramStart"/>
      <w:r w:rsidRPr="00781112">
        <w:rPr>
          <w:rFonts w:cs="Arial"/>
          <w:color w:val="000000" w:themeColor="text1"/>
          <w:szCs w:val="16"/>
        </w:rPr>
        <w:t>27</w:t>
      </w:r>
      <w:proofErr w:type="gramEnd"/>
      <w:r w:rsidRPr="00781112">
        <w:rPr>
          <w:rFonts w:cs="Arial"/>
          <w:color w:val="000000" w:themeColor="text1"/>
          <w:szCs w:val="16"/>
        </w:rPr>
        <w:t xml:space="preserve"> school districts, 1 was identified as meeting the data threshold for disproportionate representation of over representation.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Through the process used for this indicator (described above), any districts identified in Step One had been determined to have overrepresentation in the identification of students with disabilities, the NHED would have utilized the following monitoring process to determine whether the disproportionate representation (see above definition) was the result of inappropriate identification. The NHED would examine the districts’ child find, evaluation, eligibility and other related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to ensure an equitable consideration for special education and related services for all racial and ethnic groups and that those eligibility determinations were conducted appropriately. For each district that met the criteria in Step One, the State would have consulted with the local Director of Special Education regarding the data and reviewed local policies, procedures and practices related to this indicator. In addition, the NHED would have reviewed the data for complaints and due process hearings for any issues regarding inappropriate identification that may have </w:t>
      </w:r>
      <w:proofErr w:type="gramStart"/>
      <w:r w:rsidRPr="00781112">
        <w:rPr>
          <w:rFonts w:cs="Arial"/>
          <w:color w:val="000000" w:themeColor="text1"/>
          <w:szCs w:val="16"/>
        </w:rPr>
        <w:t>been found</w:t>
      </w:r>
      <w:proofErr w:type="gramEnd"/>
      <w:r w:rsidRPr="00781112">
        <w:rPr>
          <w:rFonts w:cs="Arial"/>
          <w:color w:val="000000" w:themeColor="text1"/>
          <w:szCs w:val="16"/>
        </w:rPr>
        <w:t xml:space="preserve"> in either of these dispute resolution mechanisms</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44745E66" w14:textId="77777777" w:rsidR="00E5135D" w:rsidRDefault="00E5135D">
      <w:pPr>
        <w:spacing w:before="0" w:after="200" w:line="276" w:lineRule="auto"/>
        <w:rPr>
          <w:b/>
          <w:color w:val="000000" w:themeColor="text1"/>
        </w:rPr>
      </w:pPr>
      <w:r>
        <w:rPr>
          <w:b/>
          <w:color w:val="000000" w:themeColor="text1"/>
        </w:rPr>
        <w:br w:type="page"/>
      </w:r>
    </w:p>
    <w:p w14:paraId="6268B372" w14:textId="22557BA0"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9A755E" w:rsidP="004369B2">
            <w:pPr>
              <w:jc w:val="center"/>
              <w:rPr>
                <w:rFonts w:cs="Arial"/>
                <w:color w:val="000000" w:themeColor="text1"/>
                <w:szCs w:val="16"/>
              </w:rPr>
            </w:pP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9A755E" w:rsidP="004369B2">
            <w:pPr>
              <w:jc w:val="center"/>
              <w:rPr>
                <w:rFonts w:cs="Arial"/>
                <w:color w:val="000000" w:themeColor="text1"/>
                <w:szCs w:val="16"/>
              </w:rPr>
            </w:pPr>
          </w:p>
        </w:tc>
      </w:tr>
    </w:tbl>
    <w:p w14:paraId="6D0EE129" w14:textId="77777777" w:rsidR="00E5135D" w:rsidRDefault="00E5135D" w:rsidP="004369B2">
      <w:pPr>
        <w:rPr>
          <w:b/>
          <w:color w:val="000000" w:themeColor="text1"/>
        </w:rPr>
      </w:pPr>
    </w:p>
    <w:p w14:paraId="60BB42FC" w14:textId="3F564E84"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OSEP notes the State reported one district with disproportionate representation of racial/ethnic groups in specific disability categories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However, the State did not describe how, for the one district, it made its annual determination as to whether the disproportionate overrepresentation it identified of racial and ethnic groups in specific disability categories, was the result of inappropriate identification. Specifically, in its narrative the State reported, "Through the process used for this indicator (described above), any districts identified in Step One had been determined to have overrepresentation in the identification of students with disabilities, the NHED would have utilized the following monitoring process to determine whether the disproportionate representation (see above definition) was the result of inappropriate identification."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In the State's FFY 2022 SPP/APR, the State must describe how it made the annual determination as to whether, in any district where the State identified disproportionate representation of racial and ethnic groups in specific disability categories, the disproportionate representation was the result of inappropriate identification (i.e., whether or not any identified districts were not in compliance with the child find, evaluation, and eligibility requirements in 34 C.F.R. §§ 300.111, 300.201, and 300.301 through 300.311).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2020</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98.03%</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94.96%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97.30%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98.27%</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99.16%</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98.03%</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43EA0F48" w14:textId="77777777" w:rsidR="00E5135D" w:rsidRDefault="00E5135D">
      <w:pPr>
        <w:spacing w:before="0" w:after="200" w:line="276" w:lineRule="auto"/>
        <w:rPr>
          <w:b/>
          <w:color w:val="000000" w:themeColor="text1"/>
        </w:rPr>
      </w:pPr>
      <w:r>
        <w:rPr>
          <w:b/>
          <w:color w:val="000000" w:themeColor="text1"/>
        </w:rPr>
        <w:br w:type="page"/>
      </w:r>
    </w:p>
    <w:p w14:paraId="3FAEB3AB" w14:textId="6EE0DF79"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1,553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1,474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98.03%</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94.91%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The covid pandemic </w:t>
      </w:r>
      <w:proofErr w:type="gramStart"/>
      <w:r w:rsidRPr="00781112">
        <w:rPr>
          <w:rFonts w:cs="Arial"/>
          <w:color w:val="000000" w:themeColor="text1"/>
          <w:szCs w:val="16"/>
        </w:rPr>
        <w:t>effected</w:t>
      </w:r>
      <w:proofErr w:type="gramEnd"/>
      <w:r w:rsidRPr="00781112">
        <w:rPr>
          <w:rFonts w:cs="Arial"/>
          <w:color w:val="000000" w:themeColor="text1"/>
          <w:szCs w:val="16"/>
        </w:rPr>
        <w:t xml:space="preserve"> staffing, with a shortage of staff, and the staff that was available were new to the process and had a lack of understanding of the evaluation process, evaluation timelines, data entry errors, and scheduling/staffing issues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Training was offered to the </w:t>
      </w:r>
      <w:proofErr w:type="gramStart"/>
      <w:r w:rsidRPr="00781112">
        <w:rPr>
          <w:rFonts w:cs="Arial"/>
          <w:color w:val="000000" w:themeColor="text1"/>
          <w:szCs w:val="16"/>
        </w:rPr>
        <w:t>new staff</w:t>
      </w:r>
      <w:proofErr w:type="gramEnd"/>
      <w:r w:rsidRPr="00781112">
        <w:rPr>
          <w:rFonts w:cs="Arial"/>
          <w:color w:val="000000" w:themeColor="text1"/>
          <w:szCs w:val="16"/>
        </w:rPr>
        <w:t>, but due to the staffing shortages, new staff were unable to attend.</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79</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Of the 1553 children for whom parental consent for initial evaluation was received, </w:t>
      </w:r>
      <w:proofErr w:type="gramStart"/>
      <w:r w:rsidRPr="00781112">
        <w:rPr>
          <w:color w:val="000000" w:themeColor="text1"/>
        </w:rPr>
        <w:t>79</w:t>
      </w:r>
      <w:proofErr w:type="gramEnd"/>
      <w:r w:rsidRPr="00781112">
        <w:rPr>
          <w:color w:val="000000" w:themeColor="text1"/>
        </w:rPr>
        <w:t xml:space="preserve"> children did not have evaluations completed within the 60-day timeframe within which the evaluation must be completed. The 79 children were from a total of 51 districts.</w:t>
      </w:r>
      <w:r w:rsidRPr="00781112">
        <w:rPr>
          <w:color w:val="000000" w:themeColor="text1"/>
        </w:rPr>
        <w:br/>
        <w:t>In analyzing the data, the majority of delays occurred in 1-15 days and 61 or more days past the timeline.</w:t>
      </w:r>
      <w:r w:rsidRPr="00781112">
        <w:rPr>
          <w:color w:val="000000" w:themeColor="text1"/>
        </w:rPr>
        <w:br/>
        <w:t>1 - 15 Days = 29</w:t>
      </w:r>
      <w:r w:rsidRPr="00781112">
        <w:rPr>
          <w:color w:val="000000" w:themeColor="text1"/>
        </w:rPr>
        <w:br/>
        <w:t>16 - 30 Days = 10</w:t>
      </w:r>
      <w:r w:rsidRPr="00781112">
        <w:rPr>
          <w:color w:val="000000" w:themeColor="text1"/>
        </w:rPr>
        <w:br/>
        <w:t>31 - 45 Days = 6</w:t>
      </w:r>
      <w:r w:rsidRPr="00781112">
        <w:rPr>
          <w:color w:val="000000" w:themeColor="text1"/>
        </w:rPr>
        <w:br/>
        <w:t>46 – 60 Days = 6</w:t>
      </w:r>
      <w:r w:rsidRPr="00781112">
        <w:rPr>
          <w:color w:val="000000" w:themeColor="text1"/>
        </w:rPr>
        <w:br/>
        <w:t>61+ Days =28</w:t>
      </w:r>
      <w:r w:rsidRPr="00781112">
        <w:rPr>
          <w:color w:val="000000" w:themeColor="text1"/>
        </w:rPr>
        <w:br/>
        <w:t>As indicated in slippage the reasons for delay the majority were attributed to staffing shortage and lack of knowledge of the evaluation process with new staff.</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NHDOE monitored each district in the State for compliance with this indicator. The data for this indicator </w:t>
      </w:r>
      <w:proofErr w:type="gramStart"/>
      <w:r w:rsidRPr="00781112">
        <w:rPr>
          <w:rFonts w:cs="Arial"/>
          <w:color w:val="000000" w:themeColor="text1"/>
          <w:szCs w:val="16"/>
        </w:rPr>
        <w:t>were</w:t>
      </w:r>
      <w:proofErr w:type="gramEnd"/>
      <w:r w:rsidRPr="00781112">
        <w:rPr>
          <w:rFonts w:cs="Arial"/>
          <w:color w:val="000000" w:themeColor="text1"/>
          <w:szCs w:val="16"/>
        </w:rPr>
        <w:t xml:space="preserve"> mostly available through the State database, the New Hampshire Special Education Information System (NHSEIS). All data for FFY 21 were collected on all children for whom parental consent for initial evaluation was received and then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NHSEIS. All information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NHSEIS by district staff related to this indicator can yield all data needed for State monitoring. A report </w:t>
      </w:r>
      <w:proofErr w:type="gramStart"/>
      <w:r w:rsidRPr="00781112">
        <w:rPr>
          <w:rFonts w:cs="Arial"/>
          <w:color w:val="000000" w:themeColor="text1"/>
          <w:szCs w:val="16"/>
        </w:rPr>
        <w:t>was generated</w:t>
      </w:r>
      <w:proofErr w:type="gramEnd"/>
      <w:r w:rsidRPr="00781112">
        <w:rPr>
          <w:rFonts w:cs="Arial"/>
          <w:color w:val="000000" w:themeColor="text1"/>
          <w:szCs w:val="16"/>
        </w:rPr>
        <w:t xml:space="preserve"> by the State from NHSEIS to monitor through review of the report to determine compliance. The time period for data collection with this indicator is August 15, </w:t>
      </w:r>
      <w:proofErr w:type="gramStart"/>
      <w:r w:rsidRPr="00781112">
        <w:rPr>
          <w:rFonts w:cs="Arial"/>
          <w:color w:val="000000" w:themeColor="text1"/>
          <w:szCs w:val="16"/>
        </w:rPr>
        <w:t>2021</w:t>
      </w:r>
      <w:proofErr w:type="gramEnd"/>
      <w:r w:rsidRPr="00781112">
        <w:rPr>
          <w:rFonts w:cs="Arial"/>
          <w:color w:val="000000" w:themeColor="text1"/>
          <w:szCs w:val="16"/>
        </w:rPr>
        <w:t xml:space="preserve"> and November 15, 2021. </w:t>
      </w:r>
      <w:r w:rsidRPr="00781112">
        <w:rPr>
          <w:rFonts w:cs="Arial"/>
          <w:color w:val="000000" w:themeColor="text1"/>
          <w:szCs w:val="16"/>
        </w:rPr>
        <w:br/>
        <w:t xml:space="preserve">NHSEIS does not collect data on allowable exceptions. These additional data points for this indicator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through a State monitoring process involving submission documentation from the districts to the NHDOE, collected in a structured manner using forms combined with supporting evidence. The State then monitored this indicator through examination of evidence submitted to determine if compliance was demonstrated, noted as a desk audit described below.</w:t>
      </w:r>
      <w:r w:rsidRPr="00781112">
        <w:rPr>
          <w:rFonts w:cs="Arial"/>
          <w:color w:val="000000" w:themeColor="text1"/>
          <w:szCs w:val="16"/>
        </w:rPr>
        <w:br/>
      </w:r>
      <w:r w:rsidRPr="00781112">
        <w:rPr>
          <w:rFonts w:cs="Arial"/>
          <w:color w:val="000000" w:themeColor="text1"/>
          <w:szCs w:val="16"/>
        </w:rPr>
        <w:br/>
        <w:t xml:space="preserve">A desk audit allowed districts to present evidence of allowable exceptions to the timeline when the timeframe set for initial evaluation did not apply to a public agency because: 1) the parent of a child repeatedly failed or refused to produce the child for evaluation, or 2) a child enrolls in a school of another public agency after the start of the relevant timeframe [for initial evaluations] has begun, and prior to a determination by the child’s previous public agency as to whether the child is a child with a disability,” as allowed by 34 CFR §300.301(d). As permitted by OSEP in the Measurement Table, the NHDOE did not report these exceptions in either the numerator or denominator. For the FFY 21 APR, after completion of State monitoring to review exceptions, evidence of compliance with allowable exceptions applied to </w:t>
      </w:r>
      <w:proofErr w:type="gramStart"/>
      <w:r w:rsidRPr="00781112">
        <w:rPr>
          <w:rFonts w:cs="Arial"/>
          <w:color w:val="000000" w:themeColor="text1"/>
          <w:szCs w:val="16"/>
        </w:rPr>
        <w:t>12</w:t>
      </w:r>
      <w:proofErr w:type="gramEnd"/>
      <w:r w:rsidRPr="00781112">
        <w:rPr>
          <w:rFonts w:cs="Arial"/>
          <w:color w:val="000000" w:themeColor="text1"/>
          <w:szCs w:val="16"/>
        </w:rPr>
        <w:t xml:space="preserve"> students.</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As a result of COVID, Districts have reported consistent staff shortages and scheduling issues and, as new staff are brought on, issues with lack of understanding of the evaluation process including timelines, as well as data entry errors.</w:t>
      </w:r>
      <w:r w:rsidRPr="00781112">
        <w:rPr>
          <w:rFonts w:cs="Arial"/>
          <w:color w:val="000000" w:themeColor="text1"/>
          <w:szCs w:val="16"/>
        </w:rPr>
        <w:br/>
      </w:r>
      <w:r w:rsidRPr="00781112">
        <w:rPr>
          <w:rFonts w:cs="Arial"/>
          <w:color w:val="000000" w:themeColor="text1"/>
          <w:szCs w:val="16"/>
        </w:rPr>
        <w:br/>
        <w:t>The NHDOE recommended intensive technical assistance for each district to directly address data analysis, data entry issues, express adherence to timelines to alleviate noncompliance, and procedural errors, including scheduling, and discussion of possible resolutions both procedural and in practice.  This training for Indicator 11 was offered again multiple times in the fall and training in NHSEIS was continually offered throughout the year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Training attendance </w:t>
      </w:r>
      <w:proofErr w:type="gramStart"/>
      <w:r w:rsidRPr="00781112">
        <w:rPr>
          <w:rFonts w:cs="Arial"/>
          <w:color w:val="000000" w:themeColor="text1"/>
          <w:szCs w:val="16"/>
        </w:rPr>
        <w:t>was recommended</w:t>
      </w:r>
      <w:proofErr w:type="gramEnd"/>
      <w:r w:rsidRPr="00781112">
        <w:rPr>
          <w:rFonts w:cs="Arial"/>
          <w:color w:val="000000" w:themeColor="text1"/>
          <w:szCs w:val="16"/>
        </w:rPr>
        <w:t xml:space="preserve"> for Special Education Administrators, Special Educators, Administrative Assistants, and others pertinent staff involved in the initial evaluation process</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46416DD" w14:textId="77777777" w:rsidR="00E5135D" w:rsidRDefault="00E5135D" w:rsidP="004369B2">
      <w:pPr>
        <w:rPr>
          <w:b/>
          <w:color w:val="000000" w:themeColor="text1"/>
        </w:rPr>
      </w:pPr>
    </w:p>
    <w:p w14:paraId="49183A2D" w14:textId="05590D69" w:rsidR="009A755E" w:rsidRPr="00781112" w:rsidRDefault="00450F98" w:rsidP="004369B2">
      <w:pPr>
        <w:rPr>
          <w:color w:val="000000" w:themeColor="text1"/>
        </w:rPr>
      </w:pPr>
      <w:r>
        <w:rPr>
          <w:b/>
          <w:color w:val="000000" w:themeColor="text1"/>
        </w:rPr>
        <w:lastRenderedPageBreak/>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NHDOE has verified that each LEA with noncompliance identified in FFY 20 for this indicator has corrected the identified noncompliance, consistent with OSEP Memo 09-02, as follows: The NHDOE verified that each district was correctly implementing 34 CFR 300.301(c), (i.e. achieved 100% compliance) based on a review of data subsequently collected through a desk audit monitoring process. During the correction period, the NHDOE reviewed local policies and procedures and provided on-site technical assistance to districts to support the timely evaluation process, including accurate data collection and entry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ensure districts were providing timely evaluations.</w:t>
      </w:r>
      <w:r w:rsidRPr="00781112">
        <w:rPr>
          <w:rFonts w:cs="Arial"/>
          <w:color w:val="000000" w:themeColor="text1"/>
          <w:szCs w:val="16"/>
        </w:rPr>
        <w:br/>
        <w:t xml:space="preserve">These findings reflect all noncompliance identified with this indicator through monitoring and data collections. Written findings </w:t>
      </w:r>
      <w:proofErr w:type="gramStart"/>
      <w:r w:rsidRPr="00781112">
        <w:rPr>
          <w:rFonts w:cs="Arial"/>
          <w:color w:val="000000" w:themeColor="text1"/>
          <w:szCs w:val="16"/>
        </w:rPr>
        <w:t>were made</w:t>
      </w:r>
      <w:proofErr w:type="gramEnd"/>
      <w:r w:rsidRPr="00781112">
        <w:rPr>
          <w:rFonts w:cs="Arial"/>
          <w:color w:val="000000" w:themeColor="text1"/>
          <w:szCs w:val="16"/>
        </w:rPr>
        <w:t xml:space="preserve"> consistent with OSEP Memo 09-02 that identified LEA's where noncompliance occurred, and their levels of noncompliance are included in the regulatory citations. All noncompliant practices </w:t>
      </w:r>
      <w:proofErr w:type="gramStart"/>
      <w:r w:rsidRPr="00781112">
        <w:rPr>
          <w:rFonts w:cs="Arial"/>
          <w:color w:val="000000" w:themeColor="text1"/>
          <w:szCs w:val="16"/>
        </w:rPr>
        <w:t>were addressed</w:t>
      </w:r>
      <w:proofErr w:type="gramEnd"/>
      <w:r w:rsidRPr="00781112">
        <w:rPr>
          <w:rFonts w:cs="Arial"/>
          <w:color w:val="000000" w:themeColor="text1"/>
          <w:szCs w:val="16"/>
        </w:rPr>
        <w:t xml:space="preserve"> through root cause analysis and improvement activities. Policies and procedures were </w:t>
      </w:r>
      <w:proofErr w:type="gramStart"/>
      <w:r w:rsidRPr="00781112">
        <w:rPr>
          <w:rFonts w:cs="Arial"/>
          <w:color w:val="000000" w:themeColor="text1"/>
          <w:szCs w:val="16"/>
        </w:rPr>
        <w:t>revised</w:t>
      </w:r>
      <w:proofErr w:type="gramEnd"/>
      <w:r w:rsidRPr="00781112">
        <w:rPr>
          <w:rFonts w:cs="Arial"/>
          <w:color w:val="000000" w:themeColor="text1"/>
          <w:szCs w:val="16"/>
        </w:rPr>
        <w:t xml:space="preserve"> as necessary.</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For each district that had findings of noncompliance, a desk audit occurred after submission of evidence for each individual case for verification that all required corrective actions were completed; therefore, the NHED verified that, for each of these individual cases, the district had completed the required action including ensuring evaluations were completed, unless the child was no longer in the jurisdiction of the LEA, prior to the identification of findings, as reported in the FFY 20 APR.</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NHED has reported on the status of correction of noncompliance identified in FFY 2020</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NHED has included that it has verified that each LEA with noncompliance identified in FFY 2020 is correctly implementing the specific regulatory requirements based on a review of updated data and that each individual case of noncompliance has </w:t>
      </w:r>
      <w:proofErr w:type="gramStart"/>
      <w:r w:rsidRPr="00781112">
        <w:rPr>
          <w:rFonts w:cs="Arial"/>
          <w:color w:val="000000" w:themeColor="text1"/>
          <w:szCs w:val="16"/>
        </w:rPr>
        <w:t>been corrected</w:t>
      </w:r>
      <w:proofErr w:type="gramEnd"/>
      <w:r w:rsidRPr="00781112">
        <w:rPr>
          <w:rFonts w:cs="Arial"/>
          <w:color w:val="000000" w:themeColor="text1"/>
          <w:szCs w:val="16"/>
        </w:rPr>
        <w:t>, including the specific actions that were taken to verify correction.</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2020</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95.39%</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97.13%</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97.88%</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98.35%</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90.37%</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95.39%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306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65</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214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13</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214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217</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95.39%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98.62%</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Noncompliance occurred with </w:t>
      </w:r>
      <w:proofErr w:type="gramStart"/>
      <w:r w:rsidRPr="00781112">
        <w:rPr>
          <w:bCs/>
          <w:color w:val="000000" w:themeColor="text1"/>
        </w:rPr>
        <w:t>3</w:t>
      </w:r>
      <w:proofErr w:type="gramEnd"/>
      <w:r w:rsidRPr="00781112">
        <w:rPr>
          <w:bCs/>
          <w:color w:val="000000" w:themeColor="text1"/>
        </w:rPr>
        <w:t xml:space="preserve"> transitions occurring across three districts. Two of the impacted children </w:t>
      </w:r>
      <w:proofErr w:type="gramStart"/>
      <w:r w:rsidRPr="00781112">
        <w:rPr>
          <w:bCs/>
          <w:color w:val="000000" w:themeColor="text1"/>
        </w:rPr>
        <w:t>were found</w:t>
      </w:r>
      <w:proofErr w:type="gramEnd"/>
      <w:r w:rsidRPr="00781112">
        <w:rPr>
          <w:bCs/>
          <w:color w:val="000000" w:themeColor="text1"/>
        </w:rPr>
        <w:t xml:space="preserve"> eligible and had IEPs implemented 24 and 43 days following their third birthday. The third child impacted had their eligibility determined 28 days following the third birthday before moving to another school district where the IEP </w:t>
      </w:r>
      <w:proofErr w:type="gramStart"/>
      <w:r w:rsidRPr="00781112">
        <w:rPr>
          <w:bCs/>
          <w:color w:val="000000" w:themeColor="text1"/>
        </w:rPr>
        <w:t>was implemented</w:t>
      </w:r>
      <w:proofErr w:type="gramEnd"/>
      <w:r w:rsidRPr="00781112">
        <w:rPr>
          <w:bCs/>
          <w:color w:val="000000" w:themeColor="text1"/>
        </w:rPr>
        <w:t xml:space="preserve"> 57 days following the third birthday. All three of the impacted children </w:t>
      </w:r>
      <w:proofErr w:type="gramStart"/>
      <w:r w:rsidRPr="00781112">
        <w:rPr>
          <w:bCs/>
          <w:color w:val="000000" w:themeColor="text1"/>
        </w:rPr>
        <w:t>were found</w:t>
      </w:r>
      <w:proofErr w:type="gramEnd"/>
      <w:r w:rsidRPr="00781112">
        <w:rPr>
          <w:bCs/>
          <w:color w:val="000000" w:themeColor="text1"/>
        </w:rPr>
        <w:t xml:space="preserve"> eligible and had IEPs fully implemented between 24 and 57 days following their third birthday. Reasons for delay included COVID illness of multiple key school personnel, systemic issues related to communication during the transition process, and confusion between early transition and initial evaluation timelines (Indicators 12 and 11 respectively).</w:t>
      </w:r>
      <w:r w:rsidRPr="00781112">
        <w:rPr>
          <w:bCs/>
          <w:color w:val="000000" w:themeColor="text1"/>
        </w:rPr>
        <w:br/>
      </w:r>
      <w:r w:rsidRPr="00781112">
        <w:rPr>
          <w:bCs/>
          <w:color w:val="000000" w:themeColor="text1"/>
        </w:rPr>
        <w:br/>
        <w:t>Range of days beyond the third birthday: 0-15 days: 0,  16-30 days: 1,  31-45 days: 1, 46-60: 1,  61-75 days: 0,  76-90 days: 0,  90+ days: 0</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Data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for this indicator through a monitoring process, as the data required for this indicator were only partially available through the State database known as NH Special Education Information System (NHSEIS). This was the eighth year that NH Part C data transferred automatically into the Part B data system and the State was able to create a report of all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from Part C to Part B. Once the preliminary report </w:t>
      </w:r>
      <w:proofErr w:type="gramStart"/>
      <w:r w:rsidRPr="00781112">
        <w:rPr>
          <w:rFonts w:cs="Arial"/>
          <w:color w:val="000000" w:themeColor="text1"/>
          <w:szCs w:val="16"/>
        </w:rPr>
        <w:t>was generated</w:t>
      </w:r>
      <w:proofErr w:type="gramEnd"/>
      <w:r w:rsidRPr="00781112">
        <w:rPr>
          <w:rFonts w:cs="Arial"/>
          <w:color w:val="000000" w:themeColor="text1"/>
          <w:szCs w:val="16"/>
        </w:rPr>
        <w:t xml:space="preserve">, the NHED verified with districts additional data elements that were required to determine compliance. The New Hampshire Department of Education, Bureau of Special Education Supports collected data from each district in the State to determine compliance with this indicator. Data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on all children who were served in Part C and referred to Part B for eligibility determination whose third birthday occurred between July 1 – October 31, 2021. The data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from all geographic areas and accurately represent data for the full reporting period.</w:t>
      </w:r>
      <w:r w:rsidRPr="00781112">
        <w:rPr>
          <w:rFonts w:cs="Arial"/>
          <w:color w:val="000000" w:themeColor="text1"/>
          <w:szCs w:val="16"/>
        </w:rPr>
        <w:br/>
      </w:r>
      <w:r w:rsidRPr="00781112">
        <w:rPr>
          <w:rFonts w:cs="Arial"/>
          <w:color w:val="000000" w:themeColor="text1"/>
          <w:szCs w:val="16"/>
        </w:rPr>
        <w:br/>
        <w:t>In order to ensure data quality, the NHDOE verified available data points in NHSEIS. In addition, NHED staff conducted virtual reviews of file documentation, policies and procedures as needed. This is the same process that was used to report in the FFY 2020 APR.</w:t>
      </w:r>
      <w:r w:rsidRPr="00781112">
        <w:rPr>
          <w:rFonts w:cs="Arial"/>
          <w:color w:val="000000" w:themeColor="text1"/>
          <w:szCs w:val="16"/>
        </w:rPr>
        <w:br/>
        <w:t>Provide additional information about this indicator (optional)</w:t>
      </w:r>
      <w:r w:rsidRPr="00781112">
        <w:rPr>
          <w:rFonts w:cs="Arial"/>
          <w:color w:val="000000" w:themeColor="text1"/>
          <w:szCs w:val="16"/>
        </w:rPr>
        <w:br/>
        <w:t xml:space="preserve">Through an extensive desk audit, New Hampshire Department of Education (NHDOE) identified significant improvement in school district documentation of transition activities, attributed to intense TA provided by both Race2K (a NHED funded TA Center) and the 619 Coordinator. Patterns related to COVID disruptions persisted as well as emerging communication challenges between local area agencies and school districts during the transition process. To address the issue in Spring 2022, Race2K facilitated meetings with school districts and local area agencies to review their interagency agreements, stressing the importance of incorporating processes for communicating when issues arise. Additional TA </w:t>
      </w:r>
      <w:proofErr w:type="gramStart"/>
      <w:r w:rsidRPr="00781112">
        <w:rPr>
          <w:rFonts w:cs="Arial"/>
          <w:color w:val="000000" w:themeColor="text1"/>
          <w:szCs w:val="16"/>
        </w:rPr>
        <w:t>was incorporated</w:t>
      </w:r>
      <w:proofErr w:type="gramEnd"/>
      <w:r w:rsidRPr="00781112">
        <w:rPr>
          <w:rFonts w:cs="Arial"/>
          <w:color w:val="000000" w:themeColor="text1"/>
          <w:szCs w:val="16"/>
        </w:rPr>
        <w:t xml:space="preserve"> into the development of the New Preschool Coordinator Guide, an asynchronous curriculum and professional development resource for new preschool coordinators as well as new web resources on the NHED website launched in Fall 2022.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Through an extensive desk audit, New Hampshire Department of Education (NHDOE) identified significant improvement in school district documentation of transition activities, attributed to intense TA provided by both Race2K (a NHED funded TA Center) and the 619 Coordinator. Patterns related to COVID disruptions persisted as well as emerging communication challenges between local area agencies and school districts during the transition process. To address the issue in Spring 2022, Race2K facilitated meetings with school districts and local area agencies to review their interagency agreements, stressing the importance of incorporating processes for communicating when issues arise. Additional TA </w:t>
      </w:r>
      <w:proofErr w:type="gramStart"/>
      <w:r w:rsidRPr="00781112">
        <w:rPr>
          <w:rFonts w:cs="Arial"/>
          <w:color w:val="000000" w:themeColor="text1"/>
          <w:szCs w:val="16"/>
        </w:rPr>
        <w:t>was incorporated</w:t>
      </w:r>
      <w:proofErr w:type="gramEnd"/>
      <w:r w:rsidRPr="00781112">
        <w:rPr>
          <w:rFonts w:cs="Arial"/>
          <w:color w:val="000000" w:themeColor="text1"/>
          <w:szCs w:val="16"/>
        </w:rPr>
        <w:t xml:space="preserve"> into the development of the New Preschool Coordinator Guide, an asynchronous curriculum and professional development resource for new preschool coordinators as well as new web resources on the NHED website launched in Fall 2022. </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NHDOE has verified that each LEA with noncompliance identified in FFY 2020 for this indicator has corrected the identified noncompliance, consistent with OSEP Memo 09-02, as follows:</w:t>
      </w:r>
      <w:r w:rsidRPr="00781112">
        <w:rPr>
          <w:rFonts w:cs="Arial"/>
          <w:color w:val="000000" w:themeColor="text1"/>
          <w:szCs w:val="16"/>
        </w:rPr>
        <w:br/>
      </w:r>
      <w:r w:rsidRPr="00781112">
        <w:rPr>
          <w:rFonts w:cs="Arial"/>
          <w:color w:val="000000" w:themeColor="text1"/>
          <w:szCs w:val="16"/>
        </w:rPr>
        <w:br/>
        <w:t xml:space="preserve">The NHDOE verified that each district identified in FFY 2020 with noncompliance was correctly implementing the regulatory requirements (34 CFR §300.124(b) i.e., achieved 100% compliance) based on a review of data subsequently collected through a desk audit monitoring process. This subsequent desk audit included a review of data in the State data system followed by a review of evidence documenting valid reasons for delays (parents did not make the child available) or late referrals to Part C. During the correction period, RACE2K, an initiative funded by the NHDOE, Bureau of Student Supports through the NH Parent Information Center (PIC) as well as the NHED 619 Coordinator provided technical assistance and reviewed local policies and procedures to support districts with timely and quality transitions in compliance with the regulations. Through this desk audit process, the NHDOE verified that each of the districts identified in FFY 2020 with noncompliance for Indicator 12 was correctly implementing the regulatory requirements as soon as possible. All findings but one </w:t>
      </w:r>
      <w:proofErr w:type="gramStart"/>
      <w:r w:rsidRPr="00781112">
        <w:rPr>
          <w:rFonts w:cs="Arial"/>
          <w:color w:val="000000" w:themeColor="text1"/>
          <w:szCs w:val="16"/>
        </w:rPr>
        <w:t>were</w:t>
      </w:r>
      <w:proofErr w:type="gramEnd"/>
      <w:r w:rsidRPr="00781112">
        <w:rPr>
          <w:rFonts w:cs="Arial"/>
          <w:color w:val="000000" w:themeColor="text1"/>
          <w:szCs w:val="16"/>
        </w:rPr>
        <w:t xml:space="preserve"> corrected within one year from notification. Through an intensive support process involving Race2K, the 619 Coordinator, and the Administrator for Training and Monitoring at the Bureau of Special Education Supports, the remaining district completed its policy and systemic corrections 14 months following notification.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NHDOE has verified that the identified districts had completed the special education process for each individual case of noncompliance, though late. This verification occurred through a review of each affected child's data which demonstrated that each district had either received written non-consent for evaluation from the parents, determined ineligibility, or developed and implemented the IEP, though late.</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NHED has reported on the status of correction of noncompliance identified in FFY 2020 and has reported that it verified that each LEA with noncompliance in FFY 2020 is correctly implementing the specific regulatory requirements based on a review of updated data and has corrected each individual case of noncompliance, including the specific actions that were taken to verify correction.</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64.29%</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56.90%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71.88%</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33.33%</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90.22%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64.29%</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68</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86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64.29%</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79.07%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For the SPP beginning in FFY 2013, the NHED began a new six-year monitoring cycle. This six-year monitoring cycle has allowed the NHED to monitor every public high school in NH, including two public academies, within the six-year </w:t>
      </w:r>
      <w:proofErr w:type="gramStart"/>
      <w:r w:rsidRPr="00781112">
        <w:rPr>
          <w:rFonts w:cs="Arial"/>
          <w:color w:val="000000" w:themeColor="text1"/>
          <w:szCs w:val="16"/>
        </w:rPr>
        <w:t>time frame</w:t>
      </w:r>
      <w:proofErr w:type="gramEnd"/>
      <w:r w:rsidRPr="00781112">
        <w:rPr>
          <w:rFonts w:cs="Arial"/>
          <w:color w:val="000000" w:themeColor="text1"/>
          <w:szCs w:val="16"/>
        </w:rPr>
        <w:t xml:space="preserve">, for Indicator 13 Compliance. </w:t>
      </w:r>
      <w:r w:rsidRPr="00781112">
        <w:rPr>
          <w:rFonts w:cs="Arial"/>
          <w:color w:val="000000" w:themeColor="text1"/>
          <w:szCs w:val="16"/>
        </w:rPr>
        <w:br/>
      </w:r>
      <w:r w:rsidRPr="00781112">
        <w:rPr>
          <w:rFonts w:cs="Arial"/>
          <w:color w:val="000000" w:themeColor="text1"/>
          <w:szCs w:val="16"/>
        </w:rPr>
        <w:br/>
        <w:t xml:space="preserve">The NHED randomly selects high schools to participate in Indicator 13 monitoring to ensure that all high schools will </w:t>
      </w:r>
      <w:proofErr w:type="gramStart"/>
      <w:r w:rsidRPr="00781112">
        <w:rPr>
          <w:rFonts w:cs="Arial"/>
          <w:color w:val="000000" w:themeColor="text1"/>
          <w:szCs w:val="16"/>
        </w:rPr>
        <w:t>be monitored</w:t>
      </w:r>
      <w:proofErr w:type="gramEnd"/>
      <w:r w:rsidRPr="00781112">
        <w:rPr>
          <w:rFonts w:cs="Arial"/>
          <w:color w:val="000000" w:themeColor="text1"/>
          <w:szCs w:val="16"/>
        </w:rPr>
        <w:t xml:space="preserve"> during the six-year cycle. In FFY21 there were </w:t>
      </w:r>
      <w:proofErr w:type="gramStart"/>
      <w:r w:rsidRPr="00781112">
        <w:rPr>
          <w:rFonts w:cs="Arial"/>
          <w:color w:val="000000" w:themeColor="text1"/>
          <w:szCs w:val="16"/>
        </w:rPr>
        <w:t>13</w:t>
      </w:r>
      <w:proofErr w:type="gramEnd"/>
      <w:r w:rsidRPr="00781112">
        <w:rPr>
          <w:rFonts w:cs="Arial"/>
          <w:color w:val="000000" w:themeColor="text1"/>
          <w:szCs w:val="16"/>
        </w:rPr>
        <w:t xml:space="preserve"> high schools monitored. Reporting for this Indicator is by high school and </w:t>
      </w:r>
      <w:proofErr w:type="gramStart"/>
      <w:r w:rsidRPr="00781112">
        <w:rPr>
          <w:rFonts w:cs="Arial"/>
          <w:color w:val="000000" w:themeColor="text1"/>
          <w:szCs w:val="16"/>
        </w:rPr>
        <w:t>is not currently reported</w:t>
      </w:r>
      <w:proofErr w:type="gramEnd"/>
      <w:r w:rsidRPr="00781112">
        <w:rPr>
          <w:rFonts w:cs="Arial"/>
          <w:color w:val="000000" w:themeColor="text1"/>
          <w:szCs w:val="16"/>
        </w:rPr>
        <w:t xml:space="preserve"> by the district. Once a NH high school is randomly selected, monitored, and meets 100% compliance for Indicator 13, they are removed from the selection process until the six-year cycle is complete.</w:t>
      </w:r>
      <w:r w:rsidRPr="00781112">
        <w:rPr>
          <w:rFonts w:cs="Arial"/>
          <w:color w:val="000000" w:themeColor="text1"/>
          <w:szCs w:val="16"/>
        </w:rPr>
        <w:br/>
      </w:r>
      <w:r w:rsidRPr="00781112">
        <w:rPr>
          <w:rFonts w:cs="Arial"/>
          <w:color w:val="000000" w:themeColor="text1"/>
          <w:szCs w:val="16"/>
        </w:rPr>
        <w:br/>
        <w:t xml:space="preserve">The New Hampshire Process: </w:t>
      </w:r>
      <w:r w:rsidRPr="00781112">
        <w:rPr>
          <w:rFonts w:cs="Arial"/>
          <w:color w:val="000000" w:themeColor="text1"/>
          <w:szCs w:val="16"/>
        </w:rPr>
        <w:br/>
        <w:t xml:space="preserve">Randomly selected high schools were notified three years prior to the start of the school year in which they were monitored. Professional development opportunities </w:t>
      </w:r>
      <w:proofErr w:type="gramStart"/>
      <w:r w:rsidRPr="00781112">
        <w:rPr>
          <w:rFonts w:cs="Arial"/>
          <w:color w:val="000000" w:themeColor="text1"/>
          <w:szCs w:val="16"/>
        </w:rPr>
        <w:t>were made</w:t>
      </w:r>
      <w:proofErr w:type="gramEnd"/>
      <w:r w:rsidRPr="00781112">
        <w:rPr>
          <w:rFonts w:cs="Arial"/>
          <w:color w:val="000000" w:themeColor="text1"/>
          <w:szCs w:val="16"/>
        </w:rPr>
        <w:t xml:space="preserve"> available, at no cost to the schools, by the NHED in the areas of understanding the components of compliance, secondary transition, &amp; writing measurable post-secondary goals. High schools were encouraged to take advantage of trainings offered by the NHED.</w:t>
      </w:r>
      <w:r w:rsidRPr="00781112">
        <w:rPr>
          <w:rFonts w:cs="Arial"/>
          <w:color w:val="000000" w:themeColor="text1"/>
          <w:szCs w:val="16"/>
        </w:rPr>
        <w:br/>
      </w:r>
      <w:r w:rsidRPr="00781112">
        <w:rPr>
          <w:rFonts w:cs="Arial"/>
          <w:color w:val="000000" w:themeColor="text1"/>
          <w:szCs w:val="16"/>
        </w:rPr>
        <w:br/>
        <w:t xml:space="preserve">In preparation to meet the requirements for Indicator 13, it was recommended that high school special education staff: (1) review the Indicator 13 checklist found in the Indicator 13 Guidance Document (see below); (2) complete the Best Practices in Planning for Transition on line module available free at https://www.transitioncoalition.org, (3) schedule the NHED Indicator 13 Compliance Monitoring training either in-person or virtually; and (4) schedule an NHED coaching session on Indicator 13 Compliance either in-person or virtually. </w:t>
      </w:r>
      <w:r w:rsidRPr="00781112">
        <w:rPr>
          <w:rFonts w:cs="Arial"/>
          <w:color w:val="000000" w:themeColor="text1"/>
          <w:szCs w:val="16"/>
        </w:rPr>
        <w:br/>
      </w:r>
      <w:r w:rsidRPr="00781112">
        <w:rPr>
          <w:rFonts w:cs="Arial"/>
          <w:color w:val="000000" w:themeColor="text1"/>
          <w:szCs w:val="16"/>
        </w:rPr>
        <w:br/>
        <w:t xml:space="preserve">Once a high school </w:t>
      </w:r>
      <w:proofErr w:type="gramStart"/>
      <w:r w:rsidRPr="00781112">
        <w:rPr>
          <w:rFonts w:cs="Arial"/>
          <w:color w:val="000000" w:themeColor="text1"/>
          <w:szCs w:val="16"/>
        </w:rPr>
        <w:t>was selected</w:t>
      </w:r>
      <w:proofErr w:type="gramEnd"/>
      <w:r w:rsidRPr="00781112">
        <w:rPr>
          <w:rFonts w:cs="Arial"/>
          <w:color w:val="000000" w:themeColor="text1"/>
          <w:szCs w:val="16"/>
        </w:rPr>
        <w:t xml:space="preserve"> for monitoring, the NHED conducted an on-site or desk audit file review process for monitoring Indicator 13 Compliance. Due to COVID-19 school visitation policies, the monitoring process for one high school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via desk audit, through the NHSEIS </w:t>
      </w:r>
      <w:proofErr w:type="gramStart"/>
      <w:r w:rsidRPr="00781112">
        <w:rPr>
          <w:rFonts w:cs="Arial"/>
          <w:color w:val="000000" w:themeColor="text1"/>
          <w:szCs w:val="16"/>
        </w:rPr>
        <w:t>data base</w:t>
      </w:r>
      <w:proofErr w:type="gramEnd"/>
      <w:r w:rsidRPr="00781112">
        <w:rPr>
          <w:rFonts w:cs="Arial"/>
          <w:color w:val="000000" w:themeColor="text1"/>
          <w:szCs w:val="16"/>
        </w:rPr>
        <w:t xml:space="preserve">, and Zoom meeting. NHED staff conducted the file reviews. High schools were responsible for ensuring that evidence of compliance for Indicator 13 was in the students’ IEPs and/or their IEP files. </w:t>
      </w:r>
      <w:r w:rsidRPr="00781112">
        <w:rPr>
          <w:rFonts w:cs="Arial"/>
          <w:color w:val="000000" w:themeColor="text1"/>
          <w:szCs w:val="16"/>
        </w:rPr>
        <w:br/>
      </w:r>
      <w:r w:rsidRPr="00781112">
        <w:rPr>
          <w:rFonts w:cs="Arial"/>
          <w:color w:val="000000" w:themeColor="text1"/>
          <w:szCs w:val="16"/>
        </w:rPr>
        <w:br/>
        <w:t xml:space="preserve">Due to COVID-19 restrictions, and this unusual time of remote/hybrid instruction during FFY 2021, Indicator 13 trainings, </w:t>
      </w:r>
      <w:proofErr w:type="gramStart"/>
      <w:r w:rsidRPr="00781112">
        <w:rPr>
          <w:rFonts w:cs="Arial"/>
          <w:color w:val="000000" w:themeColor="text1"/>
          <w:szCs w:val="16"/>
        </w:rPr>
        <w:t>generally offered</w:t>
      </w:r>
      <w:proofErr w:type="gramEnd"/>
      <w:r w:rsidRPr="00781112">
        <w:rPr>
          <w:rFonts w:cs="Arial"/>
          <w:color w:val="000000" w:themeColor="text1"/>
          <w:szCs w:val="16"/>
        </w:rPr>
        <w:t xml:space="preserve"> and provided in person at each high school the year prior to the on-site monitoring, were conducted as three separate virtual trainings that high school special education staff could register to attend. Unfortunately, these trainings did not capture staff as school teams or provide individualization as in years past. Of the </w:t>
      </w:r>
      <w:proofErr w:type="gramStart"/>
      <w:r w:rsidRPr="00781112">
        <w:rPr>
          <w:rFonts w:cs="Arial"/>
          <w:color w:val="000000" w:themeColor="text1"/>
          <w:szCs w:val="16"/>
        </w:rPr>
        <w:t>13</w:t>
      </w:r>
      <w:proofErr w:type="gramEnd"/>
      <w:r w:rsidRPr="00781112">
        <w:rPr>
          <w:rFonts w:cs="Arial"/>
          <w:color w:val="000000" w:themeColor="text1"/>
          <w:szCs w:val="16"/>
        </w:rPr>
        <w:t xml:space="preserve"> high </w:t>
      </w:r>
      <w:proofErr w:type="gramStart"/>
      <w:r w:rsidRPr="00781112">
        <w:rPr>
          <w:rFonts w:cs="Arial"/>
          <w:color w:val="000000" w:themeColor="text1"/>
          <w:szCs w:val="16"/>
        </w:rPr>
        <w:t>school</w:t>
      </w:r>
      <w:proofErr w:type="gramEnd"/>
      <w:r w:rsidRPr="00781112">
        <w:rPr>
          <w:rFonts w:cs="Arial"/>
          <w:color w:val="000000" w:themeColor="text1"/>
          <w:szCs w:val="16"/>
        </w:rPr>
        <w:t xml:space="preserve"> monitored for Indicator 13 Compliance during FFY 2021, 10 scheduled and participate in an individualized District coaching session.  </w:t>
      </w:r>
      <w:r w:rsidRPr="00781112">
        <w:rPr>
          <w:rFonts w:cs="Arial"/>
          <w:color w:val="000000" w:themeColor="text1"/>
          <w:szCs w:val="16"/>
        </w:rPr>
        <w:br/>
      </w:r>
      <w:r w:rsidRPr="00781112">
        <w:rPr>
          <w:rFonts w:cs="Arial"/>
          <w:color w:val="000000" w:themeColor="text1"/>
          <w:szCs w:val="16"/>
        </w:rPr>
        <w:br/>
        <w:t xml:space="preserve">The New Hampshire Special Education System (NHSEIS)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to generate student level information regarding Indicator 13. This data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to select student files to be reviewed and was representative of gender, age, ethnicity, and disability. For the 2021-2022 school year, the number of files reviewed was based on district special education enrollment of students age 16 and up and was as follows:</w:t>
      </w:r>
      <w:r w:rsidRPr="00781112">
        <w:rPr>
          <w:rFonts w:cs="Arial"/>
          <w:color w:val="000000" w:themeColor="text1"/>
          <w:szCs w:val="16"/>
        </w:rPr>
        <w:br/>
      </w:r>
      <w:r w:rsidRPr="00781112">
        <w:rPr>
          <w:rFonts w:cs="Arial"/>
          <w:color w:val="000000" w:themeColor="text1"/>
          <w:szCs w:val="16"/>
        </w:rPr>
        <w:br/>
        <w:t xml:space="preserve">District enrollment of 46 or more students age 16 and up – 8 files </w:t>
      </w:r>
      <w:r w:rsidRPr="00781112">
        <w:rPr>
          <w:rFonts w:cs="Arial"/>
          <w:color w:val="000000" w:themeColor="text1"/>
          <w:szCs w:val="16"/>
        </w:rPr>
        <w:br/>
        <w:t xml:space="preserve">District enrollment 31 to 45 students age 16 and up – 6 files </w:t>
      </w:r>
      <w:r w:rsidRPr="00781112">
        <w:rPr>
          <w:rFonts w:cs="Arial"/>
          <w:color w:val="000000" w:themeColor="text1"/>
          <w:szCs w:val="16"/>
        </w:rPr>
        <w:br/>
        <w:t>District enrollment of 30 or fewer students age 16 and up – 4 files</w:t>
      </w:r>
      <w:r w:rsidRPr="00781112">
        <w:rPr>
          <w:rFonts w:cs="Arial"/>
          <w:color w:val="000000" w:themeColor="text1"/>
          <w:szCs w:val="16"/>
        </w:rPr>
        <w:br/>
      </w:r>
      <w:r w:rsidRPr="00781112">
        <w:rPr>
          <w:rFonts w:cs="Arial"/>
          <w:color w:val="000000" w:themeColor="text1"/>
          <w:szCs w:val="16"/>
        </w:rPr>
        <w:br/>
        <w:t xml:space="preserve">The NHED generated a list that had twice as many files for review, keeping in mind that unexpected changes could occur to a student’s status, such as transferring to another school district. The NHED notified high schools of the randomly selected student files </w:t>
      </w:r>
      <w:proofErr w:type="gramStart"/>
      <w:r w:rsidRPr="00781112">
        <w:rPr>
          <w:rFonts w:cs="Arial"/>
          <w:color w:val="000000" w:themeColor="text1"/>
          <w:szCs w:val="16"/>
        </w:rPr>
        <w:t>approximately 6</w:t>
      </w:r>
      <w:proofErr w:type="gramEnd"/>
      <w:r w:rsidRPr="00781112">
        <w:rPr>
          <w:rFonts w:cs="Arial"/>
          <w:color w:val="000000" w:themeColor="text1"/>
          <w:szCs w:val="16"/>
        </w:rPr>
        <w:t xml:space="preserve"> - 8 weeks prior to the date of the scheduled monitoring. In the fall of the year of the monitoring activities, the NHED scheduled mutually agreed upon dates, (occurring in the winter or spring of that school year), with each selected high school, for the Indicator 13 on-site compliance monitoring visit.</w:t>
      </w:r>
      <w:r w:rsidRPr="00781112">
        <w:rPr>
          <w:rFonts w:cs="Arial"/>
          <w:color w:val="000000" w:themeColor="text1"/>
          <w:szCs w:val="16"/>
        </w:rPr>
        <w:br/>
      </w:r>
      <w:r w:rsidRPr="00781112">
        <w:rPr>
          <w:rFonts w:cs="Arial"/>
          <w:color w:val="000000" w:themeColor="text1"/>
          <w:szCs w:val="16"/>
        </w:rPr>
        <w:br/>
        <w:t>The NHED conducted either on-site visits or desk audits with zoom meetings to review student IEP files according to the scheduled dates. The NHED reviewers who conducted the monitoring consisted of two NHED team members (see I-13 Guidance Document</w:t>
      </w:r>
      <w:proofErr w:type="gramStart"/>
      <w:r w:rsidRPr="00781112">
        <w:rPr>
          <w:rFonts w:cs="Arial"/>
          <w:color w:val="000000" w:themeColor="text1"/>
          <w:szCs w:val="16"/>
        </w:rPr>
        <w:t xml:space="preserve">.  </w:t>
      </w:r>
      <w:proofErr w:type="gramEnd"/>
      <w:r w:rsidRPr="00781112">
        <w:rPr>
          <w:rFonts w:cs="Arial"/>
          <w:color w:val="000000" w:themeColor="text1"/>
          <w:szCs w:val="16"/>
        </w:rPr>
        <w:t>This document was posted on the NHED website during monitoring and taken down after completion of that monitoring year</w:t>
      </w:r>
      <w:proofErr w:type="gramStart"/>
      <w:r w:rsidRPr="00781112">
        <w:rPr>
          <w:rFonts w:cs="Arial"/>
          <w:color w:val="000000" w:themeColor="text1"/>
          <w:szCs w:val="16"/>
        </w:rPr>
        <w:t xml:space="preserve">.  </w:t>
      </w:r>
      <w:proofErr w:type="gramEnd"/>
      <w:r w:rsidRPr="00781112">
        <w:rPr>
          <w:rFonts w:cs="Arial"/>
          <w:color w:val="000000" w:themeColor="text1"/>
          <w:szCs w:val="16"/>
        </w:rPr>
        <w:t>Document available upon request)</w:t>
      </w:r>
      <w:r w:rsidRPr="00781112">
        <w:rPr>
          <w:rFonts w:cs="Arial"/>
          <w:color w:val="000000" w:themeColor="text1"/>
          <w:szCs w:val="16"/>
        </w:rPr>
        <w:br/>
      </w:r>
      <w:r w:rsidRPr="00781112">
        <w:rPr>
          <w:rFonts w:cs="Arial"/>
          <w:color w:val="000000" w:themeColor="text1"/>
          <w:szCs w:val="16"/>
        </w:rPr>
        <w:br/>
        <w:t xml:space="preserve">From the generated list of students provided by the NHED, (which contained twice the number of files needed for the monitoring), the high school selected the files to </w:t>
      </w:r>
      <w:proofErr w:type="gramStart"/>
      <w:r w:rsidRPr="00781112">
        <w:rPr>
          <w:rFonts w:cs="Arial"/>
          <w:color w:val="000000" w:themeColor="text1"/>
          <w:szCs w:val="16"/>
        </w:rPr>
        <w:t>be reviewed</w:t>
      </w:r>
      <w:proofErr w:type="gramEnd"/>
      <w:r w:rsidRPr="00781112">
        <w:rPr>
          <w:rFonts w:cs="Arial"/>
          <w:color w:val="000000" w:themeColor="text1"/>
          <w:szCs w:val="16"/>
        </w:rPr>
        <w:t xml:space="preserve">. NHED reviewers used the NH Indicator 13 Compliance Checklist to monitor the files at the on-site visit or during the desk audit.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meet the compliance requirements, all 8 Indicator 13 Compliance Checklist items must have been verified as correct (yes) or in some cases, (N/A), in order to be in full compliance. (see Indicator 13 Compliance Checklist. This document was posted on the NHED website during monitoring and taken down after completion of that monitoring year</w:t>
      </w:r>
      <w:proofErr w:type="gramStart"/>
      <w:r w:rsidRPr="00781112">
        <w:rPr>
          <w:rFonts w:cs="Arial"/>
          <w:color w:val="000000" w:themeColor="text1"/>
          <w:szCs w:val="16"/>
        </w:rPr>
        <w:t xml:space="preserve">.  </w:t>
      </w:r>
      <w:proofErr w:type="gramEnd"/>
      <w:r w:rsidRPr="00781112">
        <w:rPr>
          <w:rFonts w:cs="Arial"/>
          <w:color w:val="000000" w:themeColor="text1"/>
          <w:szCs w:val="16"/>
        </w:rPr>
        <w:t>Document available upon request)</w:t>
      </w:r>
      <w:r w:rsidRPr="00781112">
        <w:rPr>
          <w:rFonts w:cs="Arial"/>
          <w:color w:val="000000" w:themeColor="text1"/>
          <w:szCs w:val="16"/>
        </w:rPr>
        <w:br/>
      </w:r>
      <w:r w:rsidRPr="00781112">
        <w:rPr>
          <w:rFonts w:cs="Arial"/>
          <w:color w:val="000000" w:themeColor="text1"/>
          <w:szCs w:val="16"/>
        </w:rPr>
        <w:br/>
        <w:t xml:space="preserve">The NHED entered data from completed Indicator 13 Compliance Checklists into the Indicator 13 Compliance database which collects the following information: District Name, School Name, Student ID #, NHED Team Reviewer’s Names, Date of Finding(s), Items of Noncompliance, Date of Written Notification to District of Noncompliance, Date of Correction/Verification Visit, and Date of the Closure Letter (noting 100% compliance). The NHED calculated the State compliance percentage by dividing the total number of compliant files reviewed by the total number of reviewed files. (Example: Seven (7) files out of eight (8) files met compliance = 7/8 x 100 = 87.5% compliance). High schools </w:t>
      </w:r>
      <w:proofErr w:type="gramStart"/>
      <w:r w:rsidRPr="00781112">
        <w:rPr>
          <w:rFonts w:cs="Arial"/>
          <w:color w:val="000000" w:themeColor="text1"/>
          <w:szCs w:val="16"/>
        </w:rPr>
        <w:t>were notified</w:t>
      </w:r>
      <w:proofErr w:type="gramEnd"/>
      <w:r w:rsidRPr="00781112">
        <w:rPr>
          <w:rFonts w:cs="Arial"/>
          <w:color w:val="000000" w:themeColor="text1"/>
          <w:szCs w:val="16"/>
        </w:rPr>
        <w:t xml:space="preserve"> in writing of the findings of compliance or noncompliance, as soon as possible but no later than 90 days from the date of the on-site file review visit.</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NH only monitors a </w:t>
      </w:r>
      <w:proofErr w:type="gramStart"/>
      <w:r w:rsidRPr="00781112">
        <w:rPr>
          <w:rFonts w:cs="Arial"/>
          <w:color w:val="000000" w:themeColor="text1"/>
          <w:szCs w:val="16"/>
        </w:rPr>
        <w:t>percent</w:t>
      </w:r>
      <w:proofErr w:type="gramEnd"/>
      <w:r w:rsidRPr="00781112">
        <w:rPr>
          <w:rFonts w:cs="Arial"/>
          <w:color w:val="000000" w:themeColor="text1"/>
          <w:szCs w:val="16"/>
        </w:rPr>
        <w:t xml:space="preserve"> of youth with IEPs aged </w:t>
      </w:r>
      <w:proofErr w:type="gramStart"/>
      <w:r w:rsidRPr="00781112">
        <w:rPr>
          <w:rFonts w:cs="Arial"/>
          <w:color w:val="000000" w:themeColor="text1"/>
          <w:szCs w:val="16"/>
        </w:rPr>
        <w:t>16</w:t>
      </w:r>
      <w:proofErr w:type="gramEnd"/>
      <w:r w:rsidRPr="00781112">
        <w:rPr>
          <w:rFonts w:cs="Arial"/>
          <w:color w:val="000000" w:themeColor="text1"/>
          <w:szCs w:val="16"/>
        </w:rPr>
        <w:t xml:space="preserve"> and above with an IEP. </w:t>
      </w:r>
      <w:r w:rsidRPr="00781112">
        <w:rPr>
          <w:rFonts w:cs="Arial"/>
          <w:color w:val="000000" w:themeColor="text1"/>
          <w:szCs w:val="16"/>
        </w:rPr>
        <w:br/>
        <w:t xml:space="preserve">NHED is changing the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monitoring process.  Beginning 2022-2023 school year NHED will monitor student files in every LEA every year </w:t>
      </w:r>
      <w:proofErr w:type="gramStart"/>
      <w:r w:rsidRPr="00781112">
        <w:rPr>
          <w:rFonts w:cs="Arial"/>
          <w:color w:val="000000" w:themeColor="text1"/>
          <w:szCs w:val="16"/>
        </w:rPr>
        <w:t>in an attempt to</w:t>
      </w:r>
      <w:proofErr w:type="gramEnd"/>
      <w:r w:rsidRPr="00781112">
        <w:rPr>
          <w:rFonts w:cs="Arial"/>
          <w:color w:val="000000" w:themeColor="text1"/>
          <w:szCs w:val="16"/>
        </w:rPr>
        <w:t xml:space="preserve"> improve both compliance and student outcomes. </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Pursuant to the OSEP FAQ dated 9/3/08, the NHED groups individual instances of noncompliance for this Indicator by District as one finding of noncompliance. In FFY 2020, there were </w:t>
      </w:r>
      <w:proofErr w:type="gramStart"/>
      <w:r w:rsidRPr="00781112">
        <w:rPr>
          <w:rFonts w:cs="Arial"/>
          <w:color w:val="000000" w:themeColor="text1"/>
          <w:szCs w:val="16"/>
        </w:rPr>
        <w:t>30</w:t>
      </w:r>
      <w:proofErr w:type="gramEnd"/>
      <w:r w:rsidRPr="00781112">
        <w:rPr>
          <w:rFonts w:cs="Arial"/>
          <w:color w:val="000000" w:themeColor="text1"/>
          <w:szCs w:val="16"/>
        </w:rPr>
        <w:t xml:space="preserve"> written findings of noncompliance relative to this indicator from 7 Districts. After the written finding of noncompliance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the NHED and the District determined what, if any, additional technical assistance and/or coaching needed to be provided to the District by the NHED. Once the agreed upon technical assistance and/or coaching occurred, the NHED conducted a verification visit in each of the Districts with noncompliance at a mutually agreed upon date. At the verification visit, the NHED reviewed files for newly selected students to verify evidence the District was subsequently correctly implementing the regulatory requirements, as identified through the Indicator 13 Compliance Checklist. The NHED verified that </w:t>
      </w:r>
      <w:proofErr w:type="gramStart"/>
      <w:r w:rsidRPr="00781112">
        <w:rPr>
          <w:rFonts w:cs="Arial"/>
          <w:color w:val="000000" w:themeColor="text1"/>
          <w:szCs w:val="16"/>
        </w:rPr>
        <w:t>7</w:t>
      </w:r>
      <w:proofErr w:type="gramEnd"/>
      <w:r w:rsidRPr="00781112">
        <w:rPr>
          <w:rFonts w:cs="Arial"/>
          <w:color w:val="000000" w:themeColor="text1"/>
          <w:szCs w:val="16"/>
        </w:rPr>
        <w:t xml:space="preserve"> of the 7 Districts were correctly implementing the regulatory requirements with 100% compliance for this indicator within one year of the written finding of noncompliance.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After the written finding of noncompliance was made, the NHED and the District determined what, if any, additional technical </w:t>
      </w:r>
      <w:proofErr w:type="gramStart"/>
      <w:r w:rsidRPr="00781112">
        <w:rPr>
          <w:rFonts w:cs="Arial"/>
          <w:color w:val="000000" w:themeColor="text1"/>
          <w:szCs w:val="16"/>
        </w:rPr>
        <w:t>assistance</w:t>
      </w:r>
      <w:proofErr w:type="gramEnd"/>
      <w:r w:rsidRPr="00781112">
        <w:rPr>
          <w:rFonts w:cs="Arial"/>
          <w:color w:val="000000" w:themeColor="text1"/>
          <w:szCs w:val="16"/>
        </w:rPr>
        <w:t xml:space="preserve"> and coaching needed to be provided to the District by the NHED. Each of the 7 Districts with a finding of noncompliance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correct each individual instance of child-specific noncompliance by amending the IEP within 60 days of the written finding of noncompliance. These corrections were verified by the NHED by either an on-site monitoring visit or desk audit followed by a Zoom meeting</w:t>
      </w:r>
      <w:proofErr w:type="gramStart"/>
      <w:r w:rsidRPr="00781112">
        <w:rPr>
          <w:rFonts w:cs="Arial"/>
          <w:color w:val="000000" w:themeColor="text1"/>
          <w:szCs w:val="16"/>
        </w:rPr>
        <w:t xml:space="preserve">.  </w:t>
      </w:r>
      <w:proofErr w:type="gramEnd"/>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br/>
        <w:t xml:space="preserve">NHED conducted a verification visit in each of the Districts with noncompliance at a mutually agreed upon date. At the verification visit, the NHED reviewed files for newly selected students to verify evidence the District was subsequently correctly implementing the regulatory requirements, as identified through the Indicator 13 Compliance Checklist. Only the items on the Indicator 13 Compliance Checklist where there were findings of noncompliance during the initial monitoring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The NHED verified that </w:t>
      </w:r>
      <w:proofErr w:type="gramStart"/>
      <w:r w:rsidRPr="00781112">
        <w:rPr>
          <w:rFonts w:cs="Arial"/>
          <w:color w:val="000000" w:themeColor="text1"/>
          <w:szCs w:val="16"/>
        </w:rPr>
        <w:t>7</w:t>
      </w:r>
      <w:proofErr w:type="gramEnd"/>
      <w:r w:rsidRPr="00781112">
        <w:rPr>
          <w:rFonts w:cs="Arial"/>
          <w:color w:val="000000" w:themeColor="text1"/>
          <w:szCs w:val="16"/>
        </w:rPr>
        <w:t xml:space="preserve"> of the 7 Districts were correctly implementing the regulatory requirements with 100% compliance for this indicator within one year of the written finding of noncompliance.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39.56%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39.56%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40.40%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40.40%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45.45%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29.48%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48.18%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41.80%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45.45%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63.11%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63.11%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80.30%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62.31%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66.23%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79.09%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68.85%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80.30%</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78.20%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78.20%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93.94%</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93.94%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80.22%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75.97%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84.55%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83.61%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93.94%</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45.45%</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50.50%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50.50%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50.50%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50.50%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80.30%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85.30%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85.30%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90.30%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90.30%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95.00%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96.00%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97.00%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98.00%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98.00%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The Bureau established a statewide Indicator 14 stakeholder group with under-represented groups in mind, comprised of family representatives, the NH Parent Information Center (PIC), school representatives, and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NHED staff. This stakeholder group’s goals include developing an improved survey administration as well as strategies to increase the eligible student response rate by providing districts supports that specifically address how to connect Indicator 14 to indicators that pertain to graduation, drop-out, and transition.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initial strategies the stakeholder group identified include:</w:t>
      </w:r>
      <w:r w:rsidRPr="00781112">
        <w:rPr>
          <w:rFonts w:cs="Arial"/>
          <w:color w:val="000000" w:themeColor="text1"/>
          <w:szCs w:val="16"/>
        </w:rPr>
        <w:br/>
        <w:t>• Supporting Districts to work directly with their students prior to graduation to inform them of the Post-School Outcomes Survey</w:t>
      </w:r>
      <w:r w:rsidRPr="00781112">
        <w:rPr>
          <w:rFonts w:cs="Arial"/>
          <w:color w:val="000000" w:themeColor="text1"/>
          <w:szCs w:val="16"/>
        </w:rPr>
        <w:br/>
        <w:t>• Surveys delivered in a more current format such as text or email</w:t>
      </w:r>
      <w:r w:rsidRPr="00781112">
        <w:rPr>
          <w:rFonts w:cs="Arial"/>
          <w:color w:val="000000" w:themeColor="text1"/>
          <w:szCs w:val="16"/>
        </w:rPr>
        <w:br/>
        <w:t>•</w:t>
      </w:r>
      <w:r w:rsidRPr="00781112">
        <w:rPr>
          <w:rFonts w:cs="Arial"/>
          <w:color w:val="000000" w:themeColor="text1"/>
          <w:szCs w:val="16"/>
        </w:rPr>
        <w:tab/>
        <w:t xml:space="preserve">Providing support to eligible students responding to the Post-School Outcomes Survey </w:t>
      </w:r>
    </w:p>
    <w:p w14:paraId="4522ADD4" w14:textId="77777777" w:rsidR="00E448E9" w:rsidRPr="00781112" w:rsidRDefault="00E448E9" w:rsidP="004369B2">
      <w:pPr>
        <w:rPr>
          <w:color w:val="000000" w:themeColor="text1"/>
        </w:rPr>
      </w:pPr>
      <w:bookmarkStart w:id="81" w:name="_Toc392159337"/>
    </w:p>
    <w:bookmarkEnd w:id="81"/>
    <w:p w14:paraId="4CE6CCA0" w14:textId="77777777" w:rsidR="00E5135D" w:rsidRDefault="00E5135D">
      <w:pPr>
        <w:spacing w:before="0" w:after="200" w:line="276" w:lineRule="auto"/>
        <w:rPr>
          <w:b/>
          <w:color w:val="000000" w:themeColor="text1"/>
        </w:rPr>
      </w:pPr>
      <w:r>
        <w:rPr>
          <w:b/>
          <w:color w:val="000000" w:themeColor="text1"/>
        </w:rPr>
        <w:br w:type="page"/>
      </w:r>
    </w:p>
    <w:p w14:paraId="4202DC3A" w14:textId="4ECDEC15" w:rsidR="00A03EFA"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1,573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59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3.75%</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21</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59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35.59%</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59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71.19%</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50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59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93.94%</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84.75%</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Slippage ties directly back to the low response rate and further supports that the small sample size is not an appropriate representation measure. </w:t>
            </w:r>
            <w:proofErr w:type="gramStart"/>
            <w:r w:rsidRPr="00781112">
              <w:rPr>
                <w:rFonts w:cs="Arial"/>
                <w:color w:val="000000" w:themeColor="text1"/>
                <w:szCs w:val="16"/>
              </w:rPr>
              <w:t>6</w:t>
            </w:r>
            <w:proofErr w:type="gramEnd"/>
            <w:r w:rsidRPr="00781112">
              <w:rPr>
                <w:rFonts w:cs="Arial"/>
                <w:color w:val="000000" w:themeColor="text1"/>
                <w:szCs w:val="16"/>
              </w:rPr>
              <w:t xml:space="preserve"> fewer entities than FFY20 (districts, charter schools, adult ed) had responses to the survey with only 7 districts responding last year as well as this year, with one district responsible for 35.59% of the responses while in FFY20 no one entity was responsible for more than 17% of the responses. The uneven distribution of responses and lack of consistency in responses per district is the reason for the decrease in the FFY21 results.</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 xml:space="preserve">Slippage ties directly back to the low response rate and further supports that the small sample size is not an appropriate representation measure. </w:t>
            </w:r>
            <w:proofErr w:type="gramStart"/>
            <w:r w:rsidRPr="00781112">
              <w:rPr>
                <w:rFonts w:cs="Arial"/>
                <w:color w:val="000000" w:themeColor="text1"/>
                <w:szCs w:val="16"/>
              </w:rPr>
              <w:t>6</w:t>
            </w:r>
            <w:proofErr w:type="gramEnd"/>
            <w:r w:rsidRPr="00781112">
              <w:rPr>
                <w:rFonts w:cs="Arial"/>
                <w:color w:val="000000" w:themeColor="text1"/>
                <w:szCs w:val="16"/>
              </w:rPr>
              <w:t xml:space="preserve"> fewer entities than FFY20 (districts, charter schools, adult ed) had responses to the survey with only 7 districts responding last year as well as this year, with one district responsible for 35.59% of the responses while in FFY20 no one entity was responsible for more than 17% of the responses. The uneven distribution of responses and lack of consistency in responses per district is the reason for the decrease in the FFY21 results.</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Slippage ties directly back to the low response rate and further supports that the small sample size is not an appropriate representation measure. </w:t>
            </w:r>
            <w:proofErr w:type="gramStart"/>
            <w:r w:rsidRPr="00781112">
              <w:rPr>
                <w:rFonts w:cs="Arial"/>
                <w:color w:val="000000" w:themeColor="text1"/>
                <w:szCs w:val="16"/>
              </w:rPr>
              <w:t>6</w:t>
            </w:r>
            <w:proofErr w:type="gramEnd"/>
            <w:r w:rsidRPr="00781112">
              <w:rPr>
                <w:rFonts w:cs="Arial"/>
                <w:color w:val="000000" w:themeColor="text1"/>
                <w:szCs w:val="16"/>
              </w:rPr>
              <w:t xml:space="preserve"> fewer entities than FFY20 (districts, charter schools, adult ed) had responses to the survey with only 7 districts responding last year as well as this year, with one district responsible for 35.59% of the responses while in FFY20 no one entity was responsible for more than 17% of the responses. The uneven distribution of responses and lack of consistency in responses per district is the reason for the decrease in the FFY21 results.</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lastRenderedPageBreak/>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2.58%</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3.75%</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Due to the small sample size, the Bureau determined for the 21-22 survey that there was not a broad cross section of eligible student respondents, particularly for those groups that </w:t>
      </w:r>
      <w:proofErr w:type="gramStart"/>
      <w:r w:rsidRPr="00B551F2">
        <w:t>are underrepresented</w:t>
      </w:r>
      <w:proofErr w:type="gramEnd"/>
      <w:r w:rsidRPr="00B551F2">
        <w:t xml:space="preserve">. </w:t>
      </w:r>
      <w:proofErr w:type="gramStart"/>
      <w:r w:rsidRPr="00B551F2">
        <w:t>In an effort to</w:t>
      </w:r>
      <w:proofErr w:type="gramEnd"/>
      <w:r w:rsidRPr="00B551F2">
        <w:t xml:space="preserve"> address the decrease in response rate year over year, particularly for those groups that are underrepresented, the Bureau is receiving technical assistance from the National Technical Assistance Center on Transition (NTACT:C). Technical assistance will include guidance to the stakeholder group in reviewing the requirements of Indicator 14, developing an improved survey administration, and developing strategies to increase the response rate. Over the next year, the Bureau will continue partnering with NTACT:C and the stakeholder group, </w:t>
      </w:r>
      <w:proofErr w:type="gramStart"/>
      <w:r w:rsidRPr="00B551F2">
        <w:t>in an effort to</w:t>
      </w:r>
      <w:proofErr w:type="gramEnd"/>
      <w:r w:rsidRPr="00B551F2">
        <w:t xml:space="preserve"> improve the response rate of the Post-School Outcomes Survey. </w:t>
      </w:r>
      <w:proofErr w:type="gramStart"/>
      <w:r w:rsidRPr="00B551F2">
        <w:t>Several</w:t>
      </w:r>
      <w:proofErr w:type="gramEnd"/>
      <w:r w:rsidRPr="00B551F2">
        <w:t xml:space="preserve"> initial strategies identified include: </w:t>
      </w:r>
      <w:r w:rsidRPr="00B551F2">
        <w:br/>
        <w:t>• Supporting Districts to work directly with their students prior to graduation to inform them of the Post-School Outcomes Survey</w:t>
      </w:r>
      <w:r w:rsidRPr="00B551F2">
        <w:br/>
        <w:t>• Surveys delivered in a more current format such as text or email</w:t>
      </w:r>
      <w:r w:rsidRPr="00B551F2">
        <w:br/>
        <w:t>• Providing support to eligible students responding to the Post-School Outcomes Survey</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Bureau’s analysis, including any non-response bias, is not possible given the small sample size. It was determined that the small sample size is not a representation of a broad cross section of youth who are no longer in secondary school and had IEPs in effect at the time they left school</w:t>
      </w:r>
      <w:proofErr w:type="gramStart"/>
      <w:r w:rsidRPr="00B551F2">
        <w:t xml:space="preserve">.  </w:t>
      </w:r>
      <w:proofErr w:type="gramEnd"/>
      <w:r w:rsidRPr="00B551F2">
        <w:t>The data we were able to collect for FFY21 was analyzed and the results are included in the next section pertaining to the State’s analysis (Please see analysis response in next section)</w:t>
      </w:r>
      <w:proofErr w:type="gramStart"/>
      <w:r w:rsidRPr="00B551F2">
        <w:t xml:space="preserve">.  </w:t>
      </w:r>
      <w:proofErr w:type="gramEnd"/>
      <w:r w:rsidRPr="00B551F2">
        <w:br/>
      </w:r>
      <w:r w:rsidRPr="00B551F2">
        <w:br/>
        <w:t>As we work towards increasing the response rate and collecting data annually, the Bureau will be able to take steps to reduce any identified bias and promote response from a broad cross section of eligible student respondents. The Bureau is currently considering data base systems that will enable us to not only administer the survey through the system, but also provide us access to a multitude of reports that will allow us to track trends and complete annual in-depth data analysis.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Due to </w:t>
      </w:r>
      <w:proofErr w:type="gramStart"/>
      <w:r w:rsidRPr="008D51F2">
        <w:t>a small number of</w:t>
      </w:r>
      <w:proofErr w:type="gramEnd"/>
      <w:r w:rsidRPr="008D51F2">
        <w:t xml:space="preserve"> completed surveys, there was limited data to determine representation of the demographics of youth who are no longer in secondary school and had IEPs in effect at the time they left school. The Bureau completed a review of the limited responses based on demographic characteristics that included gender, primary disability, and race. Due to the </w:t>
      </w:r>
      <w:proofErr w:type="gramStart"/>
      <w:r w:rsidRPr="008D51F2">
        <w:t>low number</w:t>
      </w:r>
      <w:proofErr w:type="gramEnd"/>
      <w:r w:rsidRPr="008D51F2">
        <w:t xml:space="preserve"> of responses, New Hampshire increased the threshold from 5% to 10% so low numbers would not influence the data too much. The threshold exceeded 10% in the following demographic areas: </w:t>
      </w:r>
      <w:r w:rsidRPr="008D51F2">
        <w:br/>
      </w:r>
      <w:r w:rsidRPr="008D51F2">
        <w:br/>
        <w:t>Gender</w:t>
      </w:r>
      <w:r w:rsidRPr="008D51F2">
        <w:br/>
        <w:t>•</w:t>
      </w:r>
      <w:r w:rsidRPr="008D51F2">
        <w:tab/>
        <w:t xml:space="preserve">A 17% underrepresentation of male students  </w:t>
      </w:r>
      <w:r w:rsidRPr="008D51F2">
        <w:br/>
        <w:t>• A 15% overrepresentation of female students.</w:t>
      </w:r>
      <w:r w:rsidRPr="008D51F2">
        <w:br/>
        <w:t xml:space="preserve">Primary Disability </w:t>
      </w:r>
      <w:r w:rsidRPr="008D51F2">
        <w:br/>
        <w:t>• A 19% overrepresentation of students with a primary disability of Autism</w:t>
      </w:r>
      <w:r w:rsidRPr="008D51F2">
        <w:br/>
        <w:t>• A 12% overrepresentation of students with a primary disability of Multiple Disabilities</w:t>
      </w:r>
      <w:r w:rsidRPr="008D51F2">
        <w:br/>
        <w:t>•</w:t>
      </w:r>
      <w:r w:rsidRPr="008D51F2">
        <w:tab/>
        <w:t xml:space="preserve">A 11% underrepresentation of students with a Specific Learning Disability   </w:t>
      </w:r>
      <w:r w:rsidRPr="008D51F2">
        <w:br/>
        <w:t>•</w:t>
      </w:r>
      <w:r w:rsidRPr="008D51F2">
        <w:tab/>
        <w:t xml:space="preserve">A 17% underrepresentation of students with Other Health Impairments </w:t>
      </w:r>
      <w:r w:rsidRPr="008D51F2">
        <w:br/>
      </w:r>
      <w:r w:rsidRPr="008D51F2">
        <w:br/>
        <w:t xml:space="preserve">Race </w:t>
      </w:r>
      <w:r w:rsidRPr="008D51F2">
        <w:br/>
        <w:t>•</w:t>
      </w:r>
      <w:r w:rsidRPr="008D51F2">
        <w:tab/>
        <w:t xml:space="preserve">There was no race category that exceed the 10% threshold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As stated above, the Bureau recognizes the need to address the decrease in response rate year after year, particularly for those groups that </w:t>
      </w:r>
      <w:proofErr w:type="gramStart"/>
      <w:r w:rsidRPr="008D51F2">
        <w:rPr>
          <w:b w:val="0"/>
        </w:rPr>
        <w:t>are underrepresented</w:t>
      </w:r>
      <w:proofErr w:type="gramEnd"/>
      <w:r w:rsidRPr="008D51F2">
        <w:rPr>
          <w:b w:val="0"/>
        </w:rPr>
        <w:t xml:space="preserve">. Over the next year, the Bureau will continue partnering with NTACT:C and the stakeholder group </w:t>
      </w:r>
      <w:proofErr w:type="gramStart"/>
      <w:r w:rsidRPr="008D51F2">
        <w:rPr>
          <w:b w:val="0"/>
        </w:rPr>
        <w:t>in an effort to</w:t>
      </w:r>
      <w:proofErr w:type="gramEnd"/>
      <w:r w:rsidRPr="008D51F2">
        <w:rPr>
          <w:b w:val="0"/>
        </w:rPr>
        <w:t xml:space="preserve"> significantly improve the response rate of the Post-School Outcomes Survey. As we continue to collect data annually, the Bureau will be able to take steps to reduce any identified bias and promote response from a broad cross section of eligible former </w:t>
      </w:r>
      <w:proofErr w:type="gramStart"/>
      <w:r w:rsidRPr="008D51F2">
        <w:rPr>
          <w:b w:val="0"/>
        </w:rPr>
        <w:t>student</w:t>
      </w:r>
      <w:proofErr w:type="gramEnd"/>
      <w:r w:rsidRPr="008D51F2">
        <w:rPr>
          <w:b w:val="0"/>
        </w:rPr>
        <w:t xml:space="preserve">. The Bureau is currently researching data base systems that will enable us to not only administer the survey through the system, but also provide us access to a multitude of reports that will allow us to track trends and complete annual in-depth data analysis.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The metric used compared the New Hampshire statewide demographics to the survey results where target respondents indicated race, disability, and student gender. We chose to increase the threshold from 5% to 10% due to the </w:t>
      </w:r>
      <w:proofErr w:type="gramStart"/>
      <w:r w:rsidRPr="008D51F2">
        <w:rPr>
          <w:b w:val="0"/>
        </w:rPr>
        <w:t>low number</w:t>
      </w:r>
      <w:proofErr w:type="gramEnd"/>
      <w:r w:rsidRPr="008D51F2">
        <w:rPr>
          <w:b w:val="0"/>
        </w:rPr>
        <w:t xml:space="preserve"> of responses.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lastRenderedPageBreak/>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NHED included an analysis of the representativeness of the demographics of the youth who are no longer in secondary school and had IEPs in effect at the time they left school, including the extent to which the response data are representative of those demographics.</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did not analyze the response rate to identify potential nonresponse bias or identify steps taken to reduce any identified bias to promote response from a broad cross section of youth who are no longer in secondary school and had IEPs in effect at the time they left school, as required by the Measurement Table. The State reported, "The Bureau’s analysis, including any non-response bias, is not possible given the small sample size."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In the FFY 2022 SPP/APR, the State must analyze the response rate to identify potential nonresponse bias and identify steps taken to reduce any identified bias and promote response from a broad cross section of parents of children with disabilities.</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2010</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71.00%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62.00% - 72.00%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63.00% - 73.00%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63.00% - 73.00%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63.00%-73.00%</w:t>
            </w: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42.86%</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p>
        </w:tc>
        <w:tc>
          <w:tcPr>
            <w:tcW w:w="446" w:type="pct"/>
            <w:vAlign w:val="center"/>
          </w:tcPr>
          <w:p w14:paraId="3F181347" w14:textId="445996E0" w:rsidR="00B14519" w:rsidRPr="00781112" w:rsidRDefault="00B14519" w:rsidP="00643D78">
            <w:pPr>
              <w:jc w:val="center"/>
              <w:rPr>
                <w:rFonts w:cs="Arial"/>
                <w:color w:val="000000" w:themeColor="text1"/>
                <w:szCs w:val="16"/>
              </w:rPr>
            </w:pPr>
          </w:p>
        </w:tc>
        <w:tc>
          <w:tcPr>
            <w:tcW w:w="446" w:type="pct"/>
          </w:tcPr>
          <w:p w14:paraId="19A85918" w14:textId="494A2267" w:rsidR="00B14519" w:rsidRPr="00781112" w:rsidRDefault="00B14519" w:rsidP="00643D78">
            <w:pPr>
              <w:jc w:val="center"/>
              <w:rPr>
                <w:rFonts w:cs="Arial"/>
                <w:color w:val="000000" w:themeColor="text1"/>
                <w:szCs w:val="16"/>
              </w:rPr>
            </w:pPr>
          </w:p>
        </w:tc>
        <w:tc>
          <w:tcPr>
            <w:tcW w:w="446" w:type="pct"/>
          </w:tcPr>
          <w:p w14:paraId="6A6EC070" w14:textId="2D306454" w:rsidR="00B14519" w:rsidRPr="00781112" w:rsidRDefault="00B14519" w:rsidP="00643D78">
            <w:pPr>
              <w:jc w:val="center"/>
              <w:rPr>
                <w:rFonts w:cs="Arial"/>
                <w:color w:val="000000" w:themeColor="text1"/>
                <w:szCs w:val="16"/>
              </w:rPr>
            </w:pPr>
          </w:p>
        </w:tc>
        <w:tc>
          <w:tcPr>
            <w:tcW w:w="446" w:type="pct"/>
          </w:tcPr>
          <w:p w14:paraId="35D976E8" w14:textId="49E9BF03" w:rsidR="00B14519" w:rsidRPr="00781112" w:rsidRDefault="00B14519" w:rsidP="00643D78">
            <w:pPr>
              <w:jc w:val="center"/>
              <w:rPr>
                <w:rFonts w:cs="Arial"/>
                <w:color w:val="000000" w:themeColor="text1"/>
                <w:szCs w:val="16"/>
              </w:rPr>
            </w:pPr>
          </w:p>
        </w:tc>
        <w:tc>
          <w:tcPr>
            <w:tcW w:w="446" w:type="pct"/>
          </w:tcPr>
          <w:p w14:paraId="72B38389" w14:textId="24A25CD2" w:rsidR="00B14519" w:rsidRPr="00781112" w:rsidRDefault="00B14519" w:rsidP="00643D78">
            <w:pPr>
              <w:jc w:val="center"/>
              <w:rPr>
                <w:rFonts w:cs="Arial"/>
                <w:color w:val="000000" w:themeColor="text1"/>
                <w:szCs w:val="16"/>
              </w:rPr>
            </w:pPr>
          </w:p>
        </w:tc>
        <w:tc>
          <w:tcPr>
            <w:tcW w:w="446" w:type="pct"/>
          </w:tcPr>
          <w:p w14:paraId="6BCA1621" w14:textId="2751B939" w:rsidR="00B14519" w:rsidRPr="00781112" w:rsidRDefault="00B14519" w:rsidP="00643D78">
            <w:pPr>
              <w:jc w:val="center"/>
              <w:rPr>
                <w:rFonts w:cs="Arial"/>
                <w:color w:val="000000" w:themeColor="text1"/>
                <w:szCs w:val="16"/>
              </w:rPr>
            </w:pPr>
          </w:p>
        </w:tc>
        <w:tc>
          <w:tcPr>
            <w:tcW w:w="446" w:type="pct"/>
          </w:tcPr>
          <w:p w14:paraId="42BFD777" w14:textId="5B810178" w:rsidR="00B14519" w:rsidRPr="00781112" w:rsidRDefault="00B14519" w:rsidP="00643D78">
            <w:pPr>
              <w:jc w:val="center"/>
              <w:rPr>
                <w:rFonts w:cs="Arial"/>
                <w:color w:val="000000" w:themeColor="text1"/>
                <w:szCs w:val="16"/>
              </w:rPr>
            </w:pPr>
          </w:p>
        </w:tc>
        <w:tc>
          <w:tcPr>
            <w:tcW w:w="446" w:type="pct"/>
          </w:tcPr>
          <w:p w14:paraId="54B9C439" w14:textId="053B7F1A" w:rsidR="00B14519" w:rsidRPr="00781112" w:rsidRDefault="00B14519" w:rsidP="00643D78">
            <w:pPr>
              <w:jc w:val="center"/>
              <w:rPr>
                <w:rFonts w:cs="Arial"/>
                <w:color w:val="000000" w:themeColor="text1"/>
                <w:szCs w:val="16"/>
              </w:rPr>
            </w:pPr>
          </w:p>
        </w:tc>
      </w:tr>
    </w:tbl>
    <w:p w14:paraId="35D1322B" w14:textId="77777777" w:rsidR="00CE0C68" w:rsidRPr="00781112" w:rsidRDefault="00CE0C68" w:rsidP="004369B2">
      <w:pPr>
        <w:rPr>
          <w:color w:val="000000" w:themeColor="text1"/>
        </w:rPr>
      </w:pPr>
    </w:p>
    <w:p w14:paraId="6AEA0F0D" w14:textId="77777777" w:rsidR="00E5135D" w:rsidRDefault="00E5135D">
      <w:pPr>
        <w:spacing w:before="0" w:after="200" w:line="276" w:lineRule="auto"/>
        <w:rPr>
          <w:b/>
          <w:color w:val="000000" w:themeColor="text1"/>
        </w:rPr>
      </w:pPr>
      <w:r>
        <w:rPr>
          <w:b/>
          <w:color w:val="000000" w:themeColor="text1"/>
        </w:rPr>
        <w:br w:type="page"/>
      </w:r>
    </w:p>
    <w:p w14:paraId="666D91C8" w14:textId="4D44FEA6" w:rsidR="008E31C4" w:rsidRPr="00781112" w:rsidRDefault="0047313F">
      <w:pPr>
        <w:rPr>
          <w:b/>
          <w:color w:val="000000" w:themeColor="text1"/>
        </w:rPr>
      </w:pPr>
      <w:r>
        <w:rPr>
          <w:b/>
          <w:color w:val="000000" w:themeColor="text1"/>
        </w:rPr>
        <w:lastRenderedPageBreak/>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46" w:type="pct"/>
            <w:shd w:val="clear" w:color="auto" w:fill="auto"/>
          </w:tcPr>
          <w:p w14:paraId="1CF4FBE5" w14:textId="7792CBB8" w:rsidR="008E31C4" w:rsidRPr="00781112" w:rsidRDefault="008E31C4" w:rsidP="00A018D4">
            <w:pPr>
              <w:jc w:val="center"/>
              <w:rPr>
                <w:rFonts w:cs="Arial"/>
                <w:color w:val="000000" w:themeColor="text1"/>
                <w:szCs w:val="16"/>
              </w:rPr>
            </w:pPr>
          </w:p>
        </w:tc>
        <w:tc>
          <w:tcPr>
            <w:tcW w:w="756" w:type="pct"/>
            <w:shd w:val="clear" w:color="auto" w:fill="auto"/>
          </w:tcPr>
          <w:p w14:paraId="5CB5C088" w14:textId="342A9F8C" w:rsidR="008E31C4" w:rsidRPr="00781112" w:rsidRDefault="008E31C4" w:rsidP="00A018D4">
            <w:pPr>
              <w:jc w:val="center"/>
              <w:rPr>
                <w:rFonts w:cs="Arial"/>
                <w:color w:val="000000" w:themeColor="text1"/>
                <w:szCs w:val="16"/>
              </w:rPr>
            </w:pP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Historically the number of resolutions sessions has been less than 10</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New Hampshire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set established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as the number of resolutions sessions are less than 10. When the number of resolutions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New Hampshire will develop baseline and targets report on them in the corresponding SPP/APR.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2020</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67.86%</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65.00% - 75.00%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65.00% - 75.00%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70.00%-80.00%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70.00%-80.00%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58.82%</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72.73%</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74.07%</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82.50%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67.86%</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67.86%</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 xml:space="preserve">In terms of mediation as part of due process appeal, </w:t>
      </w:r>
      <w:proofErr w:type="gramStart"/>
      <w:r w:rsidRPr="00781112">
        <w:rPr>
          <w:rFonts w:cs="Arial"/>
          <w:color w:val="000000" w:themeColor="text1"/>
          <w:szCs w:val="16"/>
        </w:rPr>
        <w:t>12</w:t>
      </w:r>
      <w:proofErr w:type="gramEnd"/>
      <w:r w:rsidRPr="00781112">
        <w:rPr>
          <w:rFonts w:cs="Arial"/>
          <w:color w:val="000000" w:themeColor="text1"/>
          <w:szCs w:val="16"/>
        </w:rPr>
        <w:t xml:space="preserve"> were successfully mediated this fiscal year, with 10 withdrawals and 8 (independent of process) settlements.  The previous fiscal year saw </w:t>
      </w:r>
      <w:proofErr w:type="gramStart"/>
      <w:r w:rsidRPr="00781112">
        <w:rPr>
          <w:rFonts w:cs="Arial"/>
          <w:color w:val="000000" w:themeColor="text1"/>
          <w:szCs w:val="16"/>
        </w:rPr>
        <w:t>15</w:t>
      </w:r>
      <w:proofErr w:type="gramEnd"/>
      <w:r w:rsidRPr="00781112">
        <w:rPr>
          <w:rFonts w:cs="Arial"/>
          <w:color w:val="000000" w:themeColor="text1"/>
          <w:szCs w:val="16"/>
        </w:rPr>
        <w:t xml:space="preserve"> successful mediations with 7 withdrawals of appeal and only 3 settlements.  Our sense is the slippage in mediation is due to more successful independent of process settlements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In fact, it has been a point of notice by this office that more settlements were occurring during the current fiscal year outside of </w:t>
      </w:r>
      <w:proofErr w:type="gramStart"/>
      <w:r w:rsidRPr="00781112">
        <w:rPr>
          <w:rFonts w:cs="Arial"/>
          <w:color w:val="000000" w:themeColor="text1"/>
          <w:szCs w:val="16"/>
        </w:rPr>
        <w:t>processes</w:t>
      </w:r>
      <w:proofErr w:type="gramEnd"/>
      <w:r w:rsidRPr="00781112">
        <w:rPr>
          <w:rFonts w:cs="Arial"/>
          <w:color w:val="000000" w:themeColor="text1"/>
          <w:szCs w:val="16"/>
        </w:rPr>
        <w:t xml:space="preserve"> </w:t>
      </w:r>
      <w:proofErr w:type="gramStart"/>
      <w:r w:rsidRPr="00781112">
        <w:rPr>
          <w:rFonts w:cs="Arial"/>
          <w:color w:val="000000" w:themeColor="text1"/>
          <w:szCs w:val="16"/>
        </w:rPr>
        <w:t>possibly due</w:t>
      </w:r>
      <w:proofErr w:type="gramEnd"/>
      <w:r w:rsidRPr="00781112">
        <w:rPr>
          <w:rFonts w:cs="Arial"/>
          <w:color w:val="000000" w:themeColor="text1"/>
          <w:szCs w:val="16"/>
        </w:rPr>
        <w:t xml:space="preserve"> to more cooperation on the part of parties.</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Department is currently in the process of developing a Parent Guide to Administrative Process and FAQs that will provide more in-depth information about pre-process suggestions for parent/school district engagement as well as more in-depth information about alternative dispute resolution processes</w:t>
      </w:r>
      <w:proofErr w:type="gramStart"/>
      <w:r w:rsidRPr="00781112">
        <w:rPr>
          <w:rFonts w:cs="Arial"/>
          <w:color w:val="000000" w:themeColor="text1"/>
          <w:szCs w:val="16"/>
        </w:rPr>
        <w:t xml:space="preserve">.  </w:t>
      </w:r>
      <w:proofErr w:type="gramEnd"/>
      <w:r w:rsidRPr="00781112">
        <w:rPr>
          <w:rFonts w:cs="Arial"/>
          <w:color w:val="000000" w:themeColor="text1"/>
          <w:szCs w:val="16"/>
        </w:rPr>
        <w:t>The goal has been to assist parents to engage with local resolution processes as well as the Department’s dispute resolution processes more fully thereby minimizing parental frustration with local district engagement</w:t>
      </w:r>
      <w:proofErr w:type="gramStart"/>
      <w:r w:rsidRPr="00781112">
        <w:rPr>
          <w:rFonts w:cs="Arial"/>
          <w:color w:val="000000" w:themeColor="text1"/>
          <w:szCs w:val="16"/>
        </w:rPr>
        <w:t xml:space="preserve">.  </w:t>
      </w:r>
      <w:proofErr w:type="gramEnd"/>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FFY 2021 SiMR: Percent of preschool children aged 3 through 5 with IEPs who demonstrate improved positive social-emotional skills </w:t>
      </w:r>
      <w:r w:rsidRPr="00781112">
        <w:rPr>
          <w:color w:val="000000" w:themeColor="text1"/>
        </w:rPr>
        <w:br/>
      </w:r>
      <w:r w:rsidRPr="00781112">
        <w:rPr>
          <w:color w:val="000000" w:themeColor="text1"/>
        </w:rPr>
        <w:br/>
        <w:t xml:space="preserve">As a result of the New Hampshire Department of Education's (NHED) decision to change its SSIP focus and SiMR as noted in our FFY 2020 SPP/APR, we have identified a newly proposed FFY 2022 SiMR: Increase the reading proficiency of all 4th grade students with disabilities in participating schools as measured by NH’s State Assessment System (SAS) by at least 10 percentage points by FFY 2026. </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Provide a description of the system analysis activities conducted to support changing the SiMR.</w:t>
      </w:r>
    </w:p>
    <w:p w14:paraId="25B7B555" w14:textId="1E8CFFD8" w:rsidR="00935B96" w:rsidRPr="00781112" w:rsidRDefault="00935B96" w:rsidP="00935B96">
      <w:r w:rsidRPr="00781112">
        <w:t>As reported in the FFY 2020 SPP/APR, we began the transition from the FFY 2021 SiMR to the proposed FFY 2022 SiMR. The NHED Administration made the decision to transition the work of the SSIP (Pyramid Model Framework - PMF) from the Bureau of Special Education Support to the Office of Social and Emotional Wellness (OSEW). OSEW currently has a professional development (PD) structure established to support high fidelity implementation of NH’s MTSS-B in school districts across the State and the Pyramid Model Framework aligns with this work. This established PD structure will serve the sustainability of the PMF work well. With the realignment of the PMF work to OSEW, this provided us with an opportunity to rethink the SSIP and the SiMR focus.</w:t>
      </w:r>
      <w:r w:rsidRPr="00781112">
        <w:br/>
      </w:r>
      <w:r w:rsidRPr="00781112">
        <w:br/>
        <w:t xml:space="preserve">In addition to transitioning the PMF work to OSEW, the NHED has recently made </w:t>
      </w:r>
      <w:proofErr w:type="gramStart"/>
      <w:r w:rsidRPr="00781112">
        <w:t>some</w:t>
      </w:r>
      <w:proofErr w:type="gramEnd"/>
      <w:r w:rsidRPr="00781112">
        <w:t xml:space="preserve"> infrastructure improvements in the organization of the Bureau of Special Education Support. The State Director of Special Education and the Division Director of Learner Support at the NHED have added three Administrators to the organization of the Bureau to provide additional leadership and support to implement a variety of initiatives. The additional leadership allows for greater oversight of the various initiatives to ensure the work </w:t>
      </w:r>
      <w:proofErr w:type="gramStart"/>
      <w:r w:rsidRPr="00781112">
        <w:t>is supported</w:t>
      </w:r>
      <w:proofErr w:type="gramEnd"/>
      <w:r w:rsidRPr="00781112">
        <w:t xml:space="preserve"> and resources are assigned as needed. The Administrator of the Office of Special Programs will provide this level of oversight and resource allocation to support the SSIP and will collaborate with the Administrators of the Office of Finance and Data Management and the Office of Special Education Training and Monitoring to inform our work. The newly formed administrative team along with SSIP Management Team members conducted a systems analysis of the Bureau’s initiatives and their alignment to other statewide initiatives to establish a priority area for improvement. The result of the systems analysis conducted by NHED’s administrative team supported the change in focus of the SSIP and SiMR for FFY 2021 to literacy. The analysis included:</w:t>
      </w:r>
      <w:r w:rsidRPr="00781112">
        <w:br/>
      </w:r>
      <w:proofErr w:type="gramStart"/>
      <w:r w:rsidRPr="00781112">
        <w:t>1</w:t>
      </w:r>
      <w:proofErr w:type="gramEnd"/>
      <w:r w:rsidRPr="00781112">
        <w:t>.</w:t>
      </w:r>
      <w:r w:rsidRPr="00781112">
        <w:tab/>
        <w:t xml:space="preserve">A review of the SPP/APR indicators and the supports in place to help districts improve their indicator data which identified a gap in supports for students with disabilities related to reading proficiency. </w:t>
      </w:r>
      <w:r w:rsidRPr="00781112">
        <w:br/>
        <w:t>2.</w:t>
      </w:r>
      <w:r w:rsidRPr="00781112">
        <w:tab/>
        <w:t xml:space="preserve">A review of the national data for reading proficiency in comparison to NH’s data identifying a downward trend in NH’s scores. </w:t>
      </w:r>
      <w:r w:rsidRPr="00781112">
        <w:br/>
        <w:t>3.</w:t>
      </w:r>
      <w:r w:rsidRPr="00781112">
        <w:tab/>
        <w:t xml:space="preserve">A review of all stakeholder feedback from sessions related to the evaluation of the State’s efforts to implement the requirements and purposes of the IDEA and their ideas on how the State might improve implementation. Sessions had stakeholder representation from the Parent Information Center, NH school districts, the New Hampshire Association of Special Education Administrators, the New Hampshire School Board Association the New Hampshire Association of School Administrators, the State Advisory </w:t>
      </w:r>
      <w:proofErr w:type="gramStart"/>
      <w:r w:rsidRPr="00781112">
        <w:t>Council</w:t>
      </w:r>
      <w:proofErr w:type="gramEnd"/>
      <w:r w:rsidRPr="00781112">
        <w:t xml:space="preserve"> and parents of students with disabilities. </w:t>
      </w:r>
      <w:r w:rsidRPr="00781112">
        <w:br/>
        <w:t>4. A review of current literacy initiatives in New Hampshire. Those initiatives include:</w:t>
      </w:r>
      <w:r w:rsidRPr="00781112">
        <w:br/>
        <w:t>• NHED is currently conducting a review in Higher Education “Best Practices: Preparing Excellent Reading Teachers.” The purpose of this work is to ensure that the State requires evidence-based high quality content standards for the teaching of reading, to identify and disseminate educator preparation program best practices in meeting standards, and to analyze related outcomes impacting New Hampshire’s teacher workforce and students.</w:t>
      </w:r>
      <w:r w:rsidRPr="00781112">
        <w:br/>
        <w:t>• NH’s Statewide Reading Campaign – Leaning into Literacy is designed to promote the love of reading among NH youth, as well as strong literacy skills, reading proficiency and the importance of becoming life-long readers. NHED has partnered with Gud Marketing to launch a literacy campaign that will include advertising, marketing, and social media efforts, as well as a video series that offers a light-hearted and fun approach to reading.</w:t>
      </w:r>
      <w:r w:rsidRPr="00781112">
        <w:br/>
        <w:t>•</w:t>
      </w:r>
      <w:r w:rsidRPr="00781112">
        <w:tab/>
        <w:t xml:space="preserve">NHED is investing in high quality PD available for all NH early childhood educators, elementary educators and administrators focused on the science of reading using the LETRS professional development program with the goal of helping students become highly capable readers. The training covers the five essential components of reading as recommended by the National Reading Panel: phonemic awareness, phonics, vocabulary, reading fluency, and reading comprehension. Families </w:t>
      </w:r>
      <w:proofErr w:type="gramStart"/>
      <w:r w:rsidRPr="00781112">
        <w:t>are invited</w:t>
      </w:r>
      <w:proofErr w:type="gramEnd"/>
      <w:r w:rsidRPr="00781112">
        <w:t xml:space="preserve"> to participate in the </w:t>
      </w:r>
      <w:proofErr w:type="gramStart"/>
      <w:r w:rsidRPr="00781112">
        <w:t>trainings</w:t>
      </w:r>
      <w:proofErr w:type="gramEnd"/>
      <w:r w:rsidRPr="00781112">
        <w:t xml:space="preserve"> as well. </w:t>
      </w:r>
      <w:r w:rsidRPr="00781112">
        <w:br/>
        <w:t>• NHED is in the process of reviewing the State Literacy Plan (developed in 2007) and considering a revision of the plan to ensure alignment with current state literacy initiatives.</w:t>
      </w:r>
      <w:r w:rsidRPr="00781112">
        <w:br/>
        <w:t>• In the Fall of 2021, the State’s Advisory Council on Special Education selected reading proficiency as one of their priority areas. Council members were concerned about the gap between regular education and special education students and there was a general concern about reading for students with disabilities and how to evaluate reading proficiency.</w:t>
      </w:r>
      <w:r w:rsidRPr="00781112">
        <w:br/>
        <w:t xml:space="preserve">• There is currently a new bill </w:t>
      </w:r>
      <w:proofErr w:type="gramStart"/>
      <w:r w:rsidRPr="00781112">
        <w:t>being proposed</w:t>
      </w:r>
      <w:proofErr w:type="gramEnd"/>
      <w:r w:rsidRPr="00781112">
        <w:t xml:space="preserve"> in the NH legislature focused on reading assessment and intervention. If passed, this bill would create a reading assessment program in the NHED, require assessments of kindergarten through </w:t>
      </w:r>
      <w:proofErr w:type="gramStart"/>
      <w:r w:rsidRPr="00781112">
        <w:t>3rd</w:t>
      </w:r>
      <w:proofErr w:type="gramEnd"/>
      <w:r w:rsidRPr="00781112">
        <w:t xml:space="preserve"> grade students for reading deficiencies, and establish a reading improvement grant replacing the portion of the adequate education grant based on nonproficient pupil reading.</w:t>
      </w:r>
    </w:p>
    <w:p w14:paraId="13B442F7" w14:textId="77777777" w:rsidR="00935B96" w:rsidRPr="00781112" w:rsidRDefault="00935B96" w:rsidP="00935B96">
      <w:r w:rsidRPr="00781112">
        <w:rPr>
          <w:b/>
          <w:bCs/>
        </w:rPr>
        <w:t>Please list the data source(s) used to support the change of the SiMR</w:t>
      </w:r>
      <w:r w:rsidRPr="00781112">
        <w:t>.</w:t>
      </w:r>
    </w:p>
    <w:p w14:paraId="0579C358" w14:textId="0204AE78" w:rsidR="00935B96" w:rsidRPr="00781112" w:rsidRDefault="00935B96" w:rsidP="00935B96">
      <w:r w:rsidRPr="00781112">
        <w:t>As a result of NHED’s decision to change its SSIP focus and SiMR as noted in our FFY 2020 SPP/APR, we have identified a new FFY 2022 SiMR and the data sources that will support the FFY 2022 SiMR include – Indicator 3B, LETRS data, National Trends, NH’s Statewide Assessment System (SAS), Stakeholder feedback.</w:t>
      </w:r>
    </w:p>
    <w:p w14:paraId="2B47B0A1" w14:textId="77777777" w:rsidR="00935B96" w:rsidRPr="00781112" w:rsidRDefault="00935B96" w:rsidP="00935B96">
      <w:pPr>
        <w:rPr>
          <w:rFonts w:cs="Arial"/>
          <w:b/>
          <w:bCs/>
        </w:rPr>
      </w:pPr>
      <w:r w:rsidRPr="00781112">
        <w:rPr>
          <w:rFonts w:cs="Arial"/>
          <w:b/>
          <w:bCs/>
        </w:rPr>
        <w:t>Provide a description of how the State analyzed data to reach the decision to change the SiMR.</w:t>
      </w:r>
    </w:p>
    <w:p w14:paraId="784FEA06" w14:textId="5DE1C5C4" w:rsidR="00935B96" w:rsidRPr="00781112" w:rsidRDefault="00935B96" w:rsidP="00935B96">
      <w:r w:rsidRPr="00781112">
        <w:t xml:space="preserve">The administrative team along with SSIP Management Team members conducted a systems analysis to support the change in our SiMR. That analysis included an in-depth review of all indicators including an examination of the supports that are already in place to provide districts with appropriate resources and </w:t>
      </w:r>
      <w:proofErr w:type="gramStart"/>
      <w:r w:rsidRPr="00781112">
        <w:t>supports</w:t>
      </w:r>
      <w:proofErr w:type="gramEnd"/>
      <w:r w:rsidRPr="00781112">
        <w:t xml:space="preserve"> to improve their practice. The team identified all indicators that met targets as well as those that did not. For those indicators that </w:t>
      </w:r>
      <w:r w:rsidRPr="00781112">
        <w:lastRenderedPageBreak/>
        <w:t xml:space="preserve">did not meet targets, the team reviewed current initiatives to determine if more </w:t>
      </w:r>
      <w:proofErr w:type="gramStart"/>
      <w:r w:rsidRPr="00781112">
        <w:t>supports</w:t>
      </w:r>
      <w:proofErr w:type="gramEnd"/>
      <w:r w:rsidRPr="00781112">
        <w:t xml:space="preserve"> for districts </w:t>
      </w:r>
      <w:proofErr w:type="gramStart"/>
      <w:r w:rsidRPr="00781112">
        <w:t>were needed</w:t>
      </w:r>
      <w:proofErr w:type="gramEnd"/>
      <w:r w:rsidRPr="00781112">
        <w:t xml:space="preserve"> and determined that there were existing supports in place. For indicator 3B, in last year’s SPP the Bureau determined that with the change in the reporting of this Indicator, the targets should start with the baseline data for each grade. This resulted in lowering the target for </w:t>
      </w:r>
      <w:proofErr w:type="gramStart"/>
      <w:r w:rsidRPr="00781112">
        <w:t>some</w:t>
      </w:r>
      <w:proofErr w:type="gramEnd"/>
      <w:r w:rsidRPr="00781112">
        <w:t xml:space="preserve"> grade levels</w:t>
      </w:r>
      <w:proofErr w:type="gramStart"/>
      <w:r w:rsidRPr="00781112">
        <w:t xml:space="preserve"> This</w:t>
      </w:r>
      <w:proofErr w:type="gramEnd"/>
      <w:r w:rsidRPr="00781112">
        <w:t xml:space="preserve"> change aligned the targets with the data to ensure a more attainable target at each grade level. While indicator 3B data met the target this year, the target remained the same as last year. After this year, the target will increase 2% each year. to provide for a gradual change for districts. This results in improving reading proficiency by 10% by FFY 2026. To achieve this goal, the Team agreed LEA’s will need additional supports in place and the new SSIP Implementation Plan will address this need.</w:t>
      </w:r>
      <w:r w:rsidRPr="00781112">
        <w:br/>
        <w:t xml:space="preserve">The team then reviewed feedback from various stakeholder sessions. Feedback from stakeholders aligned with this analysis and supported the Department to focus efforts on improving reading proficiency for students with disabilities. Additionally, stakeholders expressed a concern that the only measurement tool NH uses to collect data on reading proficiency is the statewide assessment system (NH SAS) which </w:t>
      </w:r>
      <w:proofErr w:type="gramStart"/>
      <w:r w:rsidRPr="00781112">
        <w:t>many</w:t>
      </w:r>
      <w:proofErr w:type="gramEnd"/>
      <w:r w:rsidRPr="00781112">
        <w:t xml:space="preserve"> students with disabilities find extremely frustrating to take and per NH law, students can opt out of taking this assessment which impacts our data and its representativeness. </w:t>
      </w:r>
      <w:r w:rsidRPr="00781112">
        <w:br/>
        <w:t xml:space="preserve">The Team also did a comparison of NH’s data for reading proficiency and the national data. NH is among few states testing above the national average, but the data is backsliding, a continuing trend seen over the last nine years. The most concerning is since the pandemic, the data is showing an increasing disparity among students in NH; students performing in the bottom 10% are the students that showed the greatest learning loss in the assessment results. </w:t>
      </w:r>
      <w:r w:rsidRPr="00781112">
        <w:br/>
        <w:t xml:space="preserve">A review of current literacy initiatives in NH </w:t>
      </w:r>
      <w:proofErr w:type="gramStart"/>
      <w:r w:rsidRPr="00781112">
        <w:t>was then completed</w:t>
      </w:r>
      <w:proofErr w:type="gramEnd"/>
      <w:r w:rsidRPr="00781112">
        <w:t xml:space="preserve"> by the team to identify the potential alignment of a new literacy focused SiMR and current State initiatives. As mentioned previously, NHED had launched a variety of initiatives focused on promoting early language and literacy skills. Most notable is the initiative under the direction of NH’s Commissioner of Education to provide free professional development in the science of reading (LETRS) for anyone in the State working with children. Registration data shows that </w:t>
      </w:r>
      <w:proofErr w:type="gramStart"/>
      <w:r w:rsidRPr="00781112">
        <w:t>nearly 1500</w:t>
      </w:r>
      <w:proofErr w:type="gramEnd"/>
      <w:r w:rsidRPr="00781112">
        <w:t xml:space="preserve"> registrants signed up for the first offering of the training in Fall 2022 with an additional offering accepting registrations now and a third offering to open in the Fall of 2023. Of the </w:t>
      </w:r>
      <w:proofErr w:type="gramStart"/>
      <w:r w:rsidRPr="00781112">
        <w:t>nearly 1500</w:t>
      </w:r>
      <w:proofErr w:type="gramEnd"/>
      <w:r w:rsidRPr="00781112">
        <w:t xml:space="preserve"> registrants, there are a variety of roles represented including administrators (105), elementary regular educators (493)&amp; special educators (286), preschool educators (34), family members (352), community members (18), and instructional coaches (21). As a result of the data analysis, the Team </w:t>
      </w:r>
      <w:proofErr w:type="gramStart"/>
      <w:r w:rsidRPr="00781112">
        <w:t>came to the conclusion</w:t>
      </w:r>
      <w:proofErr w:type="gramEnd"/>
      <w:r w:rsidRPr="00781112">
        <w:t xml:space="preserve"> improving reading proficiency for students with disabilities would be the proposed focus of the FFY 2022 SiMR. </w:t>
      </w:r>
    </w:p>
    <w:p w14:paraId="2CD1EAB5" w14:textId="77777777" w:rsidR="00935B96" w:rsidRPr="00781112" w:rsidRDefault="00935B96" w:rsidP="00935B96">
      <w:pPr>
        <w:rPr>
          <w:b/>
          <w:bCs/>
        </w:rPr>
      </w:pPr>
      <w:r w:rsidRPr="00781112">
        <w:rPr>
          <w:b/>
          <w:bCs/>
        </w:rPr>
        <w:t xml:space="preserve">Please describe the role of stakeholders in the decision to change the SiMR. </w:t>
      </w:r>
    </w:p>
    <w:p w14:paraId="0C25E56B" w14:textId="0FC7CF8B" w:rsidR="00935B96" w:rsidRDefault="00935B96" w:rsidP="00935B96">
      <w:r w:rsidRPr="00781112">
        <w:t>Several stakeholder meetings have been held to inform the decision to change the SiMR</w:t>
      </w:r>
      <w:proofErr w:type="gramStart"/>
      <w:r w:rsidRPr="00781112">
        <w:t xml:space="preserve">.  </w:t>
      </w:r>
      <w:proofErr w:type="gramEnd"/>
      <w:r w:rsidRPr="00781112">
        <w:t>Feedback from all stakeholder meetings align with the conclusions drawn from the data analysis conducted by the administrative team. The following stakeholder sessions and the feedback collected during each session supported the change:</w:t>
      </w:r>
      <w:r w:rsidRPr="00781112">
        <w:br/>
      </w:r>
      <w:proofErr w:type="gramStart"/>
      <w:r w:rsidRPr="00781112">
        <w:t>1</w:t>
      </w:r>
      <w:proofErr w:type="gramEnd"/>
      <w:r w:rsidRPr="00781112">
        <w:t>. NHs Parent Information Center has collected and shared feedback with the NHED from families that have contacted them directly expressing high interest in the need to address reading proficiency for students with disabilities. Families of students with disabilities and families of students with dyslexia are extremely concerned that the current literacy practices used in their child’s schools are not meeting the needs of their children. This feedback from families has directly informed the change in the SiMR.</w:t>
      </w:r>
      <w:r w:rsidRPr="00781112">
        <w:br/>
      </w:r>
      <w:proofErr w:type="gramStart"/>
      <w:r w:rsidRPr="00781112">
        <w:t>2</w:t>
      </w:r>
      <w:proofErr w:type="gramEnd"/>
      <w:r w:rsidRPr="00781112">
        <w:t xml:space="preserve">. NHED provided an informative presentation outlining the proposed SiMR and SSIP to NH SPED Directors and allowed Directors to share their input. SPED Directors </w:t>
      </w:r>
      <w:proofErr w:type="gramStart"/>
      <w:r w:rsidRPr="00781112">
        <w:t>were asked</w:t>
      </w:r>
      <w:proofErr w:type="gramEnd"/>
      <w:r w:rsidRPr="00781112">
        <w:t xml:space="preserve"> to share what their districts were doing to improve reading proficiency, how regular and special educators work collaboratively to improve reading proficiency and what supports would they most need to help improve reading proficiency rates in their district. That meeting was followed by a survey to SPED Directors to request specific information about what core and intervention K-4 reading programs they were using, what universal screeners and progress monitoring tools they were using and what PD they were offering to support their practitioners in improving reading proficiency.</w:t>
      </w:r>
      <w:r w:rsidRPr="00781112">
        <w:br/>
      </w:r>
      <w:proofErr w:type="gramStart"/>
      <w:r w:rsidRPr="00781112">
        <w:t>3</w:t>
      </w:r>
      <w:proofErr w:type="gramEnd"/>
      <w:r w:rsidRPr="00781112">
        <w:t>.</w:t>
      </w:r>
      <w:r w:rsidRPr="00781112">
        <w:tab/>
        <w:t xml:space="preserve">NHED provided an informative presentation outlining the proposed SiMR and SSIP for NH’s SPED State Advisory Council (SAC). It was also an opportunity to address the SAC to collect their input on the </w:t>
      </w:r>
      <w:proofErr w:type="gramStart"/>
      <w:r w:rsidRPr="00781112">
        <w:t>proposes</w:t>
      </w:r>
      <w:proofErr w:type="gramEnd"/>
      <w:r w:rsidRPr="00781112">
        <w:t xml:space="preserve"> SiMR and additional information on why they chose reading proficiency as a priority area. Feedback shared included that there was general concern about students with disabilities and reading and that in addition, there was concern about the gap between special and regular education students. Lastly, they noted that there was interest in understanding how to evaluate reading for students with disabilities. In addition, NHED posed the question to SAC members about how they envisioned this work looking at the state-level and community-level. </w:t>
      </w:r>
      <w:r w:rsidRPr="00781112">
        <w:br/>
        <w:t xml:space="preserve">4. NHED provided an informative presentation outlining the proposed SiMR and SSIP for NH Families. Invitations to attend this presentation </w:t>
      </w:r>
      <w:proofErr w:type="gramStart"/>
      <w:r w:rsidRPr="00781112">
        <w:t>were sent</w:t>
      </w:r>
      <w:proofErr w:type="gramEnd"/>
      <w:r w:rsidRPr="00781112">
        <w:t xml:space="preserve"> out by the NH Parent Information Center. A total of </w:t>
      </w:r>
      <w:proofErr w:type="gramStart"/>
      <w:r w:rsidRPr="00781112">
        <w:t>89</w:t>
      </w:r>
      <w:proofErr w:type="gramEnd"/>
      <w:r w:rsidRPr="00781112">
        <w:t xml:space="preserve"> families were invited to attend. This included families who represent: all regions of the state, including rural communities, low socio-economic, single parent households, father/single fathers, kinship, adoptive and foster, </w:t>
      </w:r>
      <w:proofErr w:type="gramStart"/>
      <w:r w:rsidRPr="00781112">
        <w:t>culturally</w:t>
      </w:r>
      <w:proofErr w:type="gramEnd"/>
      <w:r w:rsidRPr="00781112">
        <w:t xml:space="preserve"> diversity and ESL</w:t>
      </w:r>
      <w:proofErr w:type="gramStart"/>
      <w:r w:rsidRPr="00781112">
        <w:t xml:space="preserve">.  </w:t>
      </w:r>
      <w:proofErr w:type="gramEnd"/>
      <w:r w:rsidRPr="00781112">
        <w:t xml:space="preserve">Families </w:t>
      </w:r>
      <w:proofErr w:type="gramStart"/>
      <w:r w:rsidRPr="00781112">
        <w:t>were asked</w:t>
      </w:r>
      <w:proofErr w:type="gramEnd"/>
      <w:r w:rsidRPr="00781112">
        <w:t xml:space="preserve"> for input on what they see happening in their community and schools to improve reading proficiency, how their schools engage families in improving reading proficiency, and what supports and resources the State could provide to support reading proficiency. Families noted the importance of teacher preparation in how children learn to read and best practices to support early language and literacy skills and suggested teacher training in the science of reading to better support NH educators.</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FFY 2021 SiMR – Interested districts that have participated in the SSIP in the past </w:t>
      </w:r>
      <w:proofErr w:type="gramStart"/>
      <w:r w:rsidRPr="00781112">
        <w:rPr>
          <w:color w:val="000000" w:themeColor="text1"/>
        </w:rPr>
        <w:t>were provided</w:t>
      </w:r>
      <w:proofErr w:type="gramEnd"/>
      <w:r w:rsidRPr="00781112">
        <w:rPr>
          <w:color w:val="000000" w:themeColor="text1"/>
        </w:rPr>
        <w:t xml:space="preserve"> the opportunity to continue State support by applying to be part of the current OSEW PMF pilot. In anticipation of the transition of the work from the Bureau of SPED to OSEW, we spent that last year shoring up infrastructure to support the transition for these districts and planning for the onboarding of new districts as resources allow. </w:t>
      </w:r>
      <w:r w:rsidRPr="00781112">
        <w:rPr>
          <w:color w:val="000000" w:themeColor="text1"/>
        </w:rPr>
        <w:br/>
      </w:r>
      <w:r w:rsidRPr="00781112">
        <w:rPr>
          <w:color w:val="000000" w:themeColor="text1"/>
        </w:rPr>
        <w:br/>
        <w:t xml:space="preserve">Proposed FFY 2022 SiMR - We will be using a cohort model as we focus on our FFY 2022 SiMR. Cohort One will serve up to eight (8) implementation sites (schools within districts) serving all K-4 students including students with disabilities and will receive two (2) years of coaching and training for all K-4 staff. In the second year of implementation, coaching for staff will be provided by an Internal Site Coach with a gradual release of </w:t>
      </w:r>
      <w:proofErr w:type="gramStart"/>
      <w:r w:rsidRPr="00781112">
        <w:rPr>
          <w:color w:val="000000" w:themeColor="text1"/>
        </w:rPr>
        <w:t>supports</w:t>
      </w:r>
      <w:proofErr w:type="gramEnd"/>
      <w:r w:rsidRPr="00781112">
        <w:rPr>
          <w:color w:val="000000" w:themeColor="text1"/>
        </w:rPr>
        <w:t xml:space="preserve"> from the State identified external coach</w:t>
      </w:r>
      <w:proofErr w:type="gramStart"/>
      <w:r w:rsidRPr="00781112">
        <w:rPr>
          <w:color w:val="000000" w:themeColor="text1"/>
        </w:rPr>
        <w:t xml:space="preserve">.  </w:t>
      </w:r>
      <w:proofErr w:type="gramEnd"/>
      <w:r w:rsidRPr="00781112">
        <w:rPr>
          <w:color w:val="000000" w:themeColor="text1"/>
        </w:rPr>
        <w:t xml:space="preserve">The goal is to bring on a second Cohort of up to eight (8) implementation sites serving K-4 students in Year three (3). Cohort Two (2) will follow the same pattern of coaching and training. For additional information on the Implementation Plan, please use this link: https://www.education.nh.gov/sites/g/files/ehbemt326/files/inline-documents/sonh/nh-part-b-ssip-indicator-17-implementation-plan.pdf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As a result of a complete change in SiMR, a newly proposed Theory of Action </w:t>
      </w:r>
      <w:proofErr w:type="gramStart"/>
      <w:r w:rsidRPr="00781112">
        <w:t>was developed</w:t>
      </w:r>
      <w:proofErr w:type="gramEnd"/>
      <w:r w:rsidRPr="00781112">
        <w:t xml:space="preserve"> for FFY 2022. This new Theory of Action </w:t>
      </w:r>
      <w:proofErr w:type="gramStart"/>
      <w:r w:rsidRPr="00781112">
        <w:t>is aimed</w:t>
      </w:r>
      <w:proofErr w:type="gramEnd"/>
      <w:r w:rsidRPr="00781112">
        <w:t xml:space="preserve"> at improving reading instruction for all K-4 students including students with disabilities. This Theory of Action incorporates four strategy strands (Effective Collaboration, Implementing Instructional Practices and Interventions, Family Partnerships and Accountability) with corresponding State and LEA level activities. </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lastRenderedPageBreak/>
        <w:t xml:space="preserve">FFY 2021 Theory of Action: https://drive.google.com/file/d/1dZQ-xi3gIC95symchFE9wvDNw1g_lMZO/view </w:t>
      </w:r>
      <w:r w:rsidRPr="00781112">
        <w:br/>
      </w:r>
      <w:r w:rsidRPr="00781112">
        <w:br/>
        <w:t xml:space="preserve">Proposed FFY 2022 Theory of Action: https://www.education.nh.gov/sites/g/files/ehbemt326/files/inline-documents/sonh/nh-part-b-ssip-indicator-17-theory-of-action.pdf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71.13%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80.00%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80.00%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80.50%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80.50%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81.00%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Indicator 7a1 – sum of progress categories C &amp; D (for participating districts)</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Indicator 7a1 – sum of progress categories A, B, C &amp; D (for participating districts)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110</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154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71.59%</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80.00%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71.43%</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The FFY 2021 SiMR reflects Indicator 7a1 data for the subset of districts participating in the SSIP. New Hampshire requires districts to use one of the two approved assessment tools My Teaching Strategies (TS Gold) and Brookes Publishing (AEPSi) for the collection of the data. </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FFY 2021 SiMR: The SiMR reflects Indicator 7a1 data from Preschool Outcomes of the Office of Special Education Programs child that </w:t>
      </w:r>
      <w:proofErr w:type="gramStart"/>
      <w:r w:rsidRPr="00781112">
        <w:rPr>
          <w:color w:val="000000" w:themeColor="text1"/>
        </w:rPr>
        <w:t>are reported</w:t>
      </w:r>
      <w:proofErr w:type="gramEnd"/>
      <w:r w:rsidRPr="00781112">
        <w:rPr>
          <w:color w:val="000000" w:themeColor="text1"/>
        </w:rPr>
        <w:t xml:space="preserve"> to the NHDOE for the subset of districts participating in the SSIP. Outcome 7A is Positive Social Emotional Skills (including social relationships.) This information is gathered via electronic data systems for the My Teaching Strategies (TS Gold) and AEPSI assessment tools and reflects changes in child growth trajectory from entry into preschool special education (within six weeks of services) and upon exit from preschool special education.</w:t>
      </w:r>
      <w:r w:rsidRPr="00781112">
        <w:rPr>
          <w:color w:val="000000" w:themeColor="text1"/>
        </w:rPr>
        <w:br/>
        <w:t xml:space="preserve">Proposed FFY  2022 SiMR: The SiMR reflects Indicator 3B, the proficiency rate for children with IEPs against grade-level academic standards. The data for the FFY 2022 SiMR </w:t>
      </w:r>
      <w:proofErr w:type="gramStart"/>
      <w:r w:rsidRPr="00781112">
        <w:rPr>
          <w:color w:val="000000" w:themeColor="text1"/>
        </w:rPr>
        <w:t>is captured</w:t>
      </w:r>
      <w:proofErr w:type="gramEnd"/>
      <w:r w:rsidRPr="00781112">
        <w:rPr>
          <w:color w:val="000000" w:themeColor="text1"/>
        </w:rPr>
        <w:t xml:space="preserve"> through the NH Statewide Assessment System. The indicator 3B data we will be using will be for participating implementation sites. This </w:t>
      </w:r>
      <w:proofErr w:type="gramStart"/>
      <w:r w:rsidRPr="00781112">
        <w:rPr>
          <w:color w:val="000000" w:themeColor="text1"/>
        </w:rPr>
        <w:t>is calculated</w:t>
      </w:r>
      <w:proofErr w:type="gramEnd"/>
      <w:r w:rsidRPr="00781112">
        <w:rPr>
          <w:color w:val="000000" w:themeColor="text1"/>
        </w:rPr>
        <w:t xml:space="preserve"> by the number of children with IEPs scoring at or above proficient against grade level academic achievement standards divided by the total number of children with IEPs who received a valid score and for whom a proficiency level was assigned for the regular assessment.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FFY 2021 Evaluation Plan: https://drive.google.com/file/d/1LmMu_wYxeV1NO-utIRMMu0yDWBMlIkmo/view</w:t>
      </w:r>
      <w:r w:rsidRPr="00781112">
        <w:rPr>
          <w:color w:val="000000" w:themeColor="text1"/>
        </w:rPr>
        <w:br/>
        <w:t xml:space="preserve">Proposed FFY 2022 Evaluation Plan: https://www.education.nh.gov/sites/g/files/ehbemt326/files/inline-documents/sonh/nh-part-b-ssip-indicator-17-evaluation-plan.pdf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lastRenderedPageBreak/>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As a result of a complete change in SiMR, a newly proposed Evaluation Plan was developed</w:t>
      </w:r>
      <w:proofErr w:type="gramStart"/>
      <w:r w:rsidRPr="00781112">
        <w:rPr>
          <w:color w:val="000000" w:themeColor="text1"/>
        </w:rPr>
        <w:t xml:space="preserve">.  </w:t>
      </w:r>
      <w:proofErr w:type="gramEnd"/>
      <w:r w:rsidRPr="00781112">
        <w:rPr>
          <w:color w:val="000000" w:themeColor="text1"/>
        </w:rPr>
        <w:t xml:space="preserve">The  Evaluation Plan incorporates four goal areas aligned with our four strategy strands (Effective Collaboration, Implementing Instructional Practices and Interventions, Family Partnerships and Accountability). Under each goal area, there are corresponding performance indicators matched to data collections tools/methods and a corresponding </w:t>
      </w:r>
      <w:proofErr w:type="gramStart"/>
      <w:r w:rsidRPr="00781112">
        <w:rPr>
          <w:color w:val="000000" w:themeColor="text1"/>
        </w:rPr>
        <w:t>timeframe</w:t>
      </w:r>
      <w:proofErr w:type="gramEnd"/>
      <w:r w:rsidRPr="00781112">
        <w:rPr>
          <w:color w:val="000000" w:themeColor="text1"/>
        </w:rPr>
        <w:t xml:space="preserve"> for each.</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Please refer to Section A for an explanation of changes made to our FFY 2021 SiMR which in turn impact changes made to our evaluation plan.</w:t>
      </w:r>
      <w:r w:rsidRPr="00781112">
        <w:rPr>
          <w:color w:val="000000" w:themeColor="text1"/>
        </w:rPr>
        <w:br/>
        <w:t>As a result of guidance received from our OSEP Lead, we are providing a draft of our FFY 2022 Evaluation Plan and expect to refine our plan as we move into the implementation phase of the SSIP beginning in January 2023.  (NH’s SSIP Management Team has focused this past year on conducting Phase I &amp; II of the SSIP work as we transitioned from our FFY 2021 SiMR to our proposed FFY 2022 SiMR.) In addition, we will be bringing on an evaluator to support our SSIP work and anticipate modifying and adjusting our evaluation plan based on their guidance and expertise.</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FFY 2021 SiMR: Please refer to Section A for an explanation of changes made to our FFY 2021 SiMR which in turn impact our ability to report on our infrastructure improvement strategy implemented in the reporting period. We are no longer implementing the infrastructure improvement strategies associated with our FFY 2021 SiMR and instead, have spent that past year focusing on our proposed FFY 2022 SiMR.</w:t>
      </w:r>
      <w:r w:rsidRPr="00781112">
        <w:rPr>
          <w:color w:val="000000" w:themeColor="text1"/>
        </w:rPr>
        <w:br/>
      </w:r>
      <w:r w:rsidRPr="00781112">
        <w:rPr>
          <w:color w:val="000000" w:themeColor="text1"/>
        </w:rPr>
        <w:br/>
        <w:t xml:space="preserve">Proposed FFY 2022 SiMR: With the complete change of focus to our FFY 2021 SiMR, we have spent the last year in SSIP Phase I &amp; II focused on our FFY 2022 SiMR. We have spent a great deal of time conducting an analysis of data as well as an analysis of our infrastructure and as a result, identified a potential focus for improvement with input from various stakeholders. We conducted a root cause analysis to identify contributing factors, identified barriers for improvement and narrowed and defined our focus for improvement. We then moved into exploration where we identified evidence-based strategies for improvement, developed action steps, developed our Theory of Action and Logic </w:t>
      </w:r>
      <w:proofErr w:type="gramStart"/>
      <w:r w:rsidRPr="00781112">
        <w:rPr>
          <w:color w:val="000000" w:themeColor="text1"/>
        </w:rPr>
        <w:t>Model</w:t>
      </w:r>
      <w:proofErr w:type="gramEnd"/>
      <w:r w:rsidRPr="00781112">
        <w:rPr>
          <w:color w:val="000000" w:themeColor="text1"/>
        </w:rPr>
        <w:t xml:space="preserve"> and most recently focused on developing our implementation plan for improvement. We now find ourselves ready to implement and adjust our plan as needed while we evaluate our progress on an ongoing basis. As a result, we have not implemented improvement strategies in this reporting period but plan to begin doing so in the coming months. </w:t>
      </w:r>
      <w:r w:rsidRPr="00781112">
        <w:rPr>
          <w:color w:val="000000" w:themeColor="text1"/>
        </w:rPr>
        <w:br/>
        <w:t>For additional information on the Implementation Plan, please use this link: https://www.education.nh.gov/sites/g/files/ehbemt326/files/inline-documents/sonh/nh-part-b-ssip-indicator-17-implementation-plan.pdf</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FFY 2021 SiMR - Please refer to Section A for an explanation of changes made to our SiMR which in turn impact our ability to report on short-term or intermediate outcomes related to our FFY 2021 SiMR. The Bureau of Special Education is no longer implementing the infrastructure improvement strategies associated with our FFY 2021 SiMR and instead, have spent the past year focusing on our proposed FFY 2022 SiMR. </w:t>
      </w:r>
      <w:r w:rsidRPr="00781112">
        <w:rPr>
          <w:color w:val="000000" w:themeColor="text1"/>
        </w:rPr>
        <w:br/>
      </w:r>
      <w:r w:rsidRPr="00781112">
        <w:rPr>
          <w:color w:val="000000" w:themeColor="text1"/>
        </w:rPr>
        <w:br/>
        <w:t xml:space="preserve">We did however leverage funds from our State Personnel Development Grant (SPDG) by requesting a No Cost Extension to use unspent funds to support the transition of our PMF work from the Bureau of Special Education to the OSEW. That support included engaging OSEW Regional Consultants in training and coaching in the PMF and in a model of systems coaching to help them support implementation long-term. OSEW’s lead Regional Consultant has also joined NH’s Pyramid Model State Leadership Team and two of its four workgroups to ensure alignment of the work at the district level with the work happening in various early childhood settings. One area of focus for the workgroups has been a change to the data system used to support implementation. OSEW’s Lead Consultant has been involved in the conversations to change data systems from the old system that </w:t>
      </w:r>
      <w:proofErr w:type="gramStart"/>
      <w:r w:rsidRPr="00781112">
        <w:rPr>
          <w:color w:val="000000" w:themeColor="text1"/>
        </w:rPr>
        <w:t>was used</w:t>
      </w:r>
      <w:proofErr w:type="gramEnd"/>
      <w:r w:rsidRPr="00781112">
        <w:rPr>
          <w:color w:val="000000" w:themeColor="text1"/>
        </w:rPr>
        <w:t xml:space="preserve"> (iSocial Data System) to a more current, national data system (Pyramid Model Implementation Data System – PIDS) to ensure implementation sites have a system that will support their needs. In addition, the SPDG funds have helped to support a pilot of PMF implementation. OSEW was able to offer an opportunity for up to five (5) districts (including past SSIP implementation districts) to participate in this pilot and the pilot will run through June 2023. </w:t>
      </w:r>
      <w:r w:rsidRPr="00781112">
        <w:rPr>
          <w:color w:val="000000" w:themeColor="text1"/>
        </w:rPr>
        <w:br/>
      </w:r>
      <w:r w:rsidRPr="00781112">
        <w:rPr>
          <w:color w:val="000000" w:themeColor="text1"/>
        </w:rPr>
        <w:br/>
        <w:t xml:space="preserve">Proposed FFY 2022 SiMR - With the change in SiMR, we have spent the past year focused on Phase I &amp; II SSIP activities with implementation of each infrastructure improvement strategy to begin in FFY 2022. Having said that, we can report on </w:t>
      </w:r>
      <w:proofErr w:type="gramStart"/>
      <w:r w:rsidRPr="00781112">
        <w:rPr>
          <w:color w:val="000000" w:themeColor="text1"/>
        </w:rPr>
        <w:t>a few</w:t>
      </w:r>
      <w:proofErr w:type="gramEnd"/>
      <w:r w:rsidRPr="00781112">
        <w:rPr>
          <w:color w:val="000000" w:themeColor="text1"/>
        </w:rPr>
        <w:t xml:space="preserve"> implementation activities that have taken place during the reporting period that support the development of our system. </w:t>
      </w:r>
      <w:r w:rsidRPr="00781112">
        <w:rPr>
          <w:color w:val="000000" w:themeColor="text1"/>
        </w:rPr>
        <w:br/>
      </w:r>
      <w:r w:rsidRPr="00781112">
        <w:rPr>
          <w:color w:val="000000" w:themeColor="text1"/>
        </w:rPr>
        <w:br/>
        <w:t>Implement Instructional Practices &amp; Interventions:</w:t>
      </w:r>
      <w:r w:rsidRPr="00781112">
        <w:rPr>
          <w:color w:val="000000" w:themeColor="text1"/>
        </w:rPr>
        <w:br/>
      </w:r>
      <w:r w:rsidRPr="00781112">
        <w:rPr>
          <w:color w:val="000000" w:themeColor="text1"/>
        </w:rPr>
        <w:br/>
      </w:r>
      <w:proofErr w:type="gramStart"/>
      <w:r w:rsidRPr="00781112">
        <w:rPr>
          <w:color w:val="000000" w:themeColor="text1"/>
        </w:rPr>
        <w:t>1</w:t>
      </w:r>
      <w:proofErr w:type="gramEnd"/>
      <w:r w:rsidRPr="00781112">
        <w:rPr>
          <w:color w:val="000000" w:themeColor="text1"/>
        </w:rPr>
        <w:t>.</w:t>
      </w:r>
      <w:r w:rsidRPr="00781112">
        <w:rPr>
          <w:color w:val="000000" w:themeColor="text1"/>
        </w:rPr>
        <w:tab/>
        <w:t xml:space="preserve">We have hired an SSIP Coordinator responsible for the oversight of the SSIP work to include 1) Facilitation of the SSIP Management Team, 2) Facilitation of the SSIP State Leadership Team, 3) Vendor oversight &amp; contract management, 4) Management of the professional development system, 5) Collaboration with the NHED SPED Literacy Coach, 6) Coordination and communication with implementation sites, and 7) Oversight of federal reporting requirements. </w:t>
      </w:r>
      <w:r w:rsidRPr="00781112">
        <w:rPr>
          <w:color w:val="000000" w:themeColor="text1"/>
        </w:rPr>
        <w:br/>
      </w:r>
      <w:r w:rsidRPr="00781112">
        <w:rPr>
          <w:color w:val="000000" w:themeColor="text1"/>
        </w:rPr>
        <w:br/>
        <w:t>2.</w:t>
      </w:r>
      <w:r w:rsidRPr="00781112">
        <w:rPr>
          <w:color w:val="000000" w:themeColor="text1"/>
        </w:rPr>
        <w:tab/>
        <w:t xml:space="preserve">We have established and convened weekly meetings of the SSIP Management </w:t>
      </w:r>
      <w:proofErr w:type="gramStart"/>
      <w:r w:rsidRPr="00781112">
        <w:rPr>
          <w:color w:val="000000" w:themeColor="text1"/>
        </w:rPr>
        <w:t>Team</w:t>
      </w:r>
      <w:proofErr w:type="gramEnd"/>
      <w:r w:rsidRPr="00781112">
        <w:rPr>
          <w:color w:val="000000" w:themeColor="text1"/>
        </w:rPr>
        <w:t xml:space="preserve"> which is a cross-functional team comprised of members of the NHED and its partners directly connected to the work of the SSIP. The team includes the Administrator for the Bureau of Special Education, the Administrator of the Office of Special Programs with the Bureau of Special Education, the SSIP Coordinator, the NHED SPED Literacy Coach (to be hired), NHED’s Literacy Education Consultant, Education Consultants from the Bureau of Special Education with expertise in monitoring as well as accessibility and assistive technology, The Bureau of Special Education’s Data Coordinator, the SSIP Evaluator (RFP drafted for this work and to be posted Feb 2023), and the Executive Director of NH’s Parent Information Center. Responsibilities of this team include guiding the work of the SSIP to ensure the effective coordination and administration of the implementation plan, using implementation data to inform decision making, troubleshooting implementation barriers, and planning for sustainability. </w:t>
      </w:r>
      <w:r w:rsidRPr="00781112">
        <w:rPr>
          <w:color w:val="000000" w:themeColor="text1"/>
        </w:rPr>
        <w:br/>
      </w:r>
      <w:r w:rsidRPr="00781112">
        <w:rPr>
          <w:color w:val="000000" w:themeColor="text1"/>
        </w:rPr>
        <w:br/>
        <w:t>3.</w:t>
      </w:r>
      <w:r w:rsidRPr="00781112">
        <w:rPr>
          <w:color w:val="000000" w:themeColor="text1"/>
        </w:rPr>
        <w:tab/>
        <w:t xml:space="preserve">The State’s Leaning Into Literacy initiative has launched literacy instruction training in partnership with Lexia Learning System (LETRS – Language Essentials for Teachers of Reading and Spelling). Registration data shows that </w:t>
      </w:r>
      <w:proofErr w:type="gramStart"/>
      <w:r w:rsidRPr="00781112">
        <w:rPr>
          <w:color w:val="000000" w:themeColor="text1"/>
        </w:rPr>
        <w:t>nearly 1500</w:t>
      </w:r>
      <w:proofErr w:type="gramEnd"/>
      <w:r w:rsidRPr="00781112">
        <w:rPr>
          <w:color w:val="000000" w:themeColor="text1"/>
        </w:rPr>
        <w:t xml:space="preserve"> registrants signed up for the first offering of the training in Fall 2022 with an additional offering accepting registrations now and a third offering to open in the Fall of 2023. Of the </w:t>
      </w:r>
      <w:proofErr w:type="gramStart"/>
      <w:r w:rsidRPr="00781112">
        <w:rPr>
          <w:color w:val="000000" w:themeColor="text1"/>
        </w:rPr>
        <w:t>nearly 1500</w:t>
      </w:r>
      <w:proofErr w:type="gramEnd"/>
      <w:r w:rsidRPr="00781112">
        <w:rPr>
          <w:color w:val="000000" w:themeColor="text1"/>
        </w:rPr>
        <w:t xml:space="preserve"> registrants, there are a variety of roles represented including administrators (105), elementary regular educators (493) &amp; special educators (286), preschool educators (34), family members (352), community members (18), and instructional coaches (21). </w:t>
      </w:r>
      <w:r w:rsidRPr="00781112">
        <w:rPr>
          <w:color w:val="000000" w:themeColor="text1"/>
        </w:rPr>
        <w:br/>
      </w:r>
      <w:r w:rsidRPr="00781112">
        <w:rPr>
          <w:color w:val="000000" w:themeColor="text1"/>
        </w:rPr>
        <w:br/>
      </w:r>
      <w:r w:rsidRPr="00781112">
        <w:rPr>
          <w:color w:val="000000" w:themeColor="text1"/>
        </w:rPr>
        <w:lastRenderedPageBreak/>
        <w:t xml:space="preserve">We needed these infrastructure improvements in place before convening the SSIP State Leadership Team which will serve as one group of stakeholders advising the implementation of the SSIP. This Team will convene in March of 2023. The Evaluator will provide bi-annual updates to the Team on the progress of implementation leading to </w:t>
      </w:r>
      <w:proofErr w:type="gramStart"/>
      <w:r w:rsidRPr="00781112">
        <w:rPr>
          <w:color w:val="000000" w:themeColor="text1"/>
        </w:rPr>
        <w:t>achievement</w:t>
      </w:r>
      <w:proofErr w:type="gramEnd"/>
      <w:r w:rsidRPr="00781112">
        <w:rPr>
          <w:color w:val="000000" w:themeColor="text1"/>
        </w:rPr>
        <w:t xml:space="preserve"> of the SiMR.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During the next reporting period, we anticipate making significant headway in each of our infrastructure improvement strategy areas as we move into implementation. Our Implementation Plan highlights all activities with corresponding </w:t>
      </w:r>
      <w:proofErr w:type="gramStart"/>
      <w:r w:rsidRPr="00781112">
        <w:rPr>
          <w:color w:val="000000" w:themeColor="text1"/>
        </w:rPr>
        <w:t>timeframes</w:t>
      </w:r>
      <w:proofErr w:type="gramEnd"/>
      <w:r w:rsidRPr="00781112">
        <w:rPr>
          <w:color w:val="000000" w:themeColor="text1"/>
        </w:rPr>
        <w:t xml:space="preserve">. This plan will provide </w:t>
      </w:r>
      <w:proofErr w:type="gramStart"/>
      <w:r w:rsidRPr="00781112">
        <w:rPr>
          <w:color w:val="000000" w:themeColor="text1"/>
        </w:rPr>
        <w:t>next</w:t>
      </w:r>
      <w:proofErr w:type="gramEnd"/>
      <w:r w:rsidRPr="00781112">
        <w:rPr>
          <w:color w:val="000000" w:themeColor="text1"/>
        </w:rPr>
        <w:t xml:space="preserve"> steps for each infrastructure improvement strategy. To view the plan in its entirety, please use this link: https://www.education.nh.gov/sites/g/files/ehbemt326/files/inline-documents/sonh/nh-part-b-ssip-indicator-17-implementation-plan.pdf </w:t>
      </w:r>
      <w:r w:rsidRPr="00781112">
        <w:rPr>
          <w:color w:val="000000" w:themeColor="text1"/>
        </w:rPr>
        <w:br/>
      </w:r>
      <w:r w:rsidRPr="00781112">
        <w:rPr>
          <w:color w:val="000000" w:themeColor="text1"/>
        </w:rPr>
        <w:br/>
        <w:t>Below you will see our anticipated outcomes to be attained during the next reporting period for each infrastructure improvement strategy.</w:t>
      </w:r>
      <w:r w:rsidRPr="00781112">
        <w:rPr>
          <w:color w:val="000000" w:themeColor="text1"/>
        </w:rPr>
        <w:br/>
      </w:r>
      <w:r w:rsidRPr="00781112">
        <w:rPr>
          <w:color w:val="000000" w:themeColor="text1"/>
        </w:rPr>
        <w:br/>
        <w:t>Effective Collaboration – Our goal for this infrastructure improvement strategy is for the State and LEAs to sustain collaborative efforts to support effective reading instruction for NH educators and students. In the next reporting period, we anticipate the following outcomes:</w:t>
      </w:r>
      <w:r w:rsidRPr="00781112">
        <w:rPr>
          <w:color w:val="000000" w:themeColor="text1"/>
        </w:rPr>
        <w:br/>
        <w:t xml:space="preserve">• SSIP State Leadership Team established and meeting bi-monthly. To support sustainable change in our system, it will be critical to engage the various roles and levels of the system. The SSIP State Leadership Team will serve in an advisory role and will ensure that all key stakeholders </w:t>
      </w:r>
      <w:proofErr w:type="gramStart"/>
      <w:r w:rsidRPr="00781112">
        <w:rPr>
          <w:color w:val="000000" w:themeColor="text1"/>
        </w:rPr>
        <w:t>are represented</w:t>
      </w:r>
      <w:proofErr w:type="gramEnd"/>
      <w:r w:rsidRPr="00781112">
        <w:rPr>
          <w:color w:val="000000" w:themeColor="text1"/>
        </w:rPr>
        <w:t xml:space="preserve"> and participating meaningfully in the implementation and sustainability of the SSIP.</w:t>
      </w:r>
      <w:r w:rsidRPr="00781112">
        <w:rPr>
          <w:color w:val="000000" w:themeColor="text1"/>
        </w:rPr>
        <w:br/>
        <w:t xml:space="preserve">Please use this link to access the SSIP organization chart that outlines membership of the SSIP State Leadership Team: https://www.education.nh.gov/sites/g/files/ehbemt326/files/inline-documents/sonh/nh-part-b-ssip-indicator-17-organization-chart.pdf . </w:t>
      </w:r>
      <w:r w:rsidRPr="00781112">
        <w:rPr>
          <w:color w:val="000000" w:themeColor="text1"/>
        </w:rPr>
        <w:br/>
        <w:t>• All implementation sites will establish Implementation Site Leadership Teams that meet on at least a bi-weekly basis and will be tasked with establishing roles &amp; responsibilities, and policies &amp; procedures for their own Implementation Site Leadership Team to support the implementation and sustainability of effective reading instruction.</w:t>
      </w:r>
      <w:r w:rsidRPr="00781112">
        <w:rPr>
          <w:color w:val="000000" w:themeColor="text1"/>
        </w:rPr>
        <w:br/>
        <w:t>• The SSIP Learning Collaborative will have met in the Fall of 2023 providing opportunities for peers and experts to come together to learn from each other, discuss implementation challenges and successes and support practice change.</w:t>
      </w:r>
      <w:r w:rsidRPr="00781112">
        <w:rPr>
          <w:color w:val="000000" w:themeColor="text1"/>
        </w:rPr>
        <w:br/>
        <w:t>•</w:t>
      </w:r>
      <w:r w:rsidRPr="00781112">
        <w:rPr>
          <w:color w:val="000000" w:themeColor="text1"/>
        </w:rPr>
        <w:tab/>
        <w:t xml:space="preserve">Ongoing alignment with NH’s literacy initiatives:  </w:t>
      </w:r>
      <w:r w:rsidRPr="00781112">
        <w:rPr>
          <w:color w:val="000000" w:themeColor="text1"/>
        </w:rPr>
        <w:br/>
        <w:t>o</w:t>
      </w:r>
      <w:r w:rsidRPr="00781112">
        <w:rPr>
          <w:color w:val="000000" w:themeColor="text1"/>
        </w:rPr>
        <w:tab/>
        <w:t xml:space="preserve">Implementation Sites will participate in the LETRS professional development series beginning in the fall of 2023 </w:t>
      </w:r>
      <w:r w:rsidRPr="00781112">
        <w:rPr>
          <w:color w:val="000000" w:themeColor="text1"/>
        </w:rPr>
        <w:br/>
        <w:t>o</w:t>
      </w:r>
      <w:r w:rsidRPr="00781112">
        <w:rPr>
          <w:color w:val="000000" w:themeColor="text1"/>
        </w:rPr>
        <w:tab/>
        <w:t xml:space="preserve">The statewide reading campaign will promote communication of the literacy initiatives in the state ensuring families are informed and invited to engage in our work. </w:t>
      </w:r>
      <w:r w:rsidRPr="00781112">
        <w:rPr>
          <w:color w:val="000000" w:themeColor="text1"/>
        </w:rPr>
        <w:br/>
        <w:t>o The SSIP Management will have representation on the State’s Council for Thriving Children Early Childhood Integration Team to ensure communication and collaboration in related initiatives.</w:t>
      </w:r>
      <w:r w:rsidRPr="00781112">
        <w:rPr>
          <w:color w:val="000000" w:themeColor="text1"/>
        </w:rPr>
        <w:br/>
        <w:t>Implementation of Instructional Practices &amp; Interventions – Our goal for this infrastructure improvement strategy is for students with disabilities to receive access to effective reading instruction &amp; interventions designed to engage and meet their individualized needs in the LRE. In the next reporting period, we anticipate the following outcomes:</w:t>
      </w:r>
      <w:r w:rsidRPr="00781112">
        <w:rPr>
          <w:color w:val="000000" w:themeColor="text1"/>
        </w:rPr>
        <w:br/>
        <w:t>Implementation site selection</w:t>
      </w:r>
      <w:r w:rsidRPr="00781112">
        <w:rPr>
          <w:color w:val="000000" w:themeColor="text1"/>
        </w:rPr>
        <w:br/>
        <w:t xml:space="preserve">• Up to eight (8) implementation sites will </w:t>
      </w:r>
      <w:proofErr w:type="gramStart"/>
      <w:r w:rsidRPr="00781112">
        <w:rPr>
          <w:color w:val="000000" w:themeColor="text1"/>
        </w:rPr>
        <w:t>be selected</w:t>
      </w:r>
      <w:proofErr w:type="gramEnd"/>
      <w:r w:rsidRPr="00781112">
        <w:rPr>
          <w:color w:val="000000" w:themeColor="text1"/>
        </w:rPr>
        <w:t>. The SSIP Management Team will establish criteria for implementation site selection by March 2023.</w:t>
      </w:r>
      <w:r w:rsidRPr="00781112">
        <w:rPr>
          <w:color w:val="000000" w:themeColor="text1"/>
        </w:rPr>
        <w:br/>
        <w:t>• Implementation sites will identify their internal site coach that will be mentored by the NHED’s Special Education (SPED) Literacy Coach over the course of two years, to build their capacity to support and sustain implementation.</w:t>
      </w:r>
      <w:r w:rsidRPr="00781112">
        <w:rPr>
          <w:color w:val="000000" w:themeColor="text1"/>
        </w:rPr>
        <w:br/>
        <w:t>•</w:t>
      </w:r>
      <w:r w:rsidRPr="00781112">
        <w:rPr>
          <w:color w:val="000000" w:themeColor="text1"/>
        </w:rPr>
        <w:tab/>
        <w:t xml:space="preserve">Implementation Site Leadership Teams will meet bi-weekly and will identify practitioners participating in training and coaching on effective reading instruction. </w:t>
      </w:r>
      <w:r w:rsidRPr="00781112">
        <w:rPr>
          <w:color w:val="000000" w:themeColor="text1"/>
        </w:rPr>
        <w:br/>
        <w:t>Selection of Universal Screener</w:t>
      </w:r>
      <w:r w:rsidRPr="00781112">
        <w:rPr>
          <w:color w:val="000000" w:themeColor="text1"/>
        </w:rPr>
        <w:br/>
        <w:t>• Universal screener will be selected, and vendor contracted</w:t>
      </w:r>
      <w:r w:rsidRPr="00781112">
        <w:rPr>
          <w:color w:val="000000" w:themeColor="text1"/>
        </w:rPr>
        <w:br/>
        <w:t>• Implementation sites will be trained in implementation of screener</w:t>
      </w:r>
      <w:r w:rsidRPr="00781112">
        <w:rPr>
          <w:color w:val="000000" w:themeColor="text1"/>
        </w:rPr>
        <w:br/>
        <w:t>Coaching</w:t>
      </w:r>
      <w:r w:rsidRPr="00781112">
        <w:rPr>
          <w:color w:val="000000" w:themeColor="text1"/>
        </w:rPr>
        <w:br/>
        <w:t>• NHED SPED Literacy Coach will be hired</w:t>
      </w:r>
      <w:r w:rsidRPr="00781112">
        <w:rPr>
          <w:color w:val="000000" w:themeColor="text1"/>
        </w:rPr>
        <w:br/>
        <w:t>• NHED SPED Literacy Coach will:</w:t>
      </w:r>
      <w:r w:rsidRPr="00781112">
        <w:rPr>
          <w:color w:val="000000" w:themeColor="text1"/>
        </w:rPr>
        <w:br/>
        <w:t>o</w:t>
      </w:r>
      <w:r w:rsidRPr="00781112">
        <w:rPr>
          <w:color w:val="000000" w:themeColor="text1"/>
        </w:rPr>
        <w:tab/>
        <w:t xml:space="preserve">Support Implementation Site Leadership Teams </w:t>
      </w:r>
      <w:r w:rsidRPr="00781112">
        <w:rPr>
          <w:color w:val="000000" w:themeColor="text1"/>
        </w:rPr>
        <w:br/>
        <w:t>o</w:t>
      </w:r>
      <w:r w:rsidRPr="00781112">
        <w:rPr>
          <w:color w:val="000000" w:themeColor="text1"/>
        </w:rPr>
        <w:tab/>
        <w:t xml:space="preserve">Mentor implementation site coaches </w:t>
      </w:r>
      <w:r w:rsidRPr="00781112">
        <w:rPr>
          <w:color w:val="000000" w:themeColor="text1"/>
        </w:rPr>
        <w:br/>
        <w:t>o Provide instructional coaching for implementing practitioners</w:t>
      </w:r>
      <w:r w:rsidRPr="00781112">
        <w:rPr>
          <w:color w:val="000000" w:themeColor="text1"/>
        </w:rPr>
        <w:br/>
        <w:t>o</w:t>
      </w:r>
      <w:r w:rsidRPr="00781112">
        <w:rPr>
          <w:color w:val="000000" w:themeColor="text1"/>
        </w:rPr>
        <w:tab/>
        <w:t xml:space="preserve">Provide a professional learning community to support all internal site coaches </w:t>
      </w:r>
      <w:r w:rsidRPr="00781112">
        <w:rPr>
          <w:color w:val="000000" w:themeColor="text1"/>
        </w:rPr>
        <w:br/>
        <w:t>•</w:t>
      </w:r>
      <w:r w:rsidRPr="00781112">
        <w:rPr>
          <w:color w:val="000000" w:themeColor="text1"/>
        </w:rPr>
        <w:tab/>
        <w:t xml:space="preserve">SSIP Management Team will receive coaching and training with NCSI’s Jennifer Pierce to develop NH’s coaching model framework </w:t>
      </w:r>
      <w:r w:rsidRPr="00781112">
        <w:rPr>
          <w:color w:val="000000" w:themeColor="text1"/>
        </w:rPr>
        <w:br/>
        <w:t>• NHED SPED Literacy Coach will provide training on NH’s coaching model framework for internal site coaches and practitioners</w:t>
      </w:r>
      <w:r w:rsidRPr="00781112">
        <w:rPr>
          <w:color w:val="000000" w:themeColor="text1"/>
        </w:rPr>
        <w:br/>
        <w:t>• NHED SPED Literacy Coach will be matched with implementing practitioners and begin coaching cycle.</w:t>
      </w:r>
      <w:r w:rsidRPr="00781112">
        <w:rPr>
          <w:color w:val="000000" w:themeColor="text1"/>
        </w:rPr>
        <w:br/>
        <w:t>Training</w:t>
      </w:r>
      <w:r w:rsidRPr="00781112">
        <w:rPr>
          <w:color w:val="000000" w:themeColor="text1"/>
        </w:rPr>
        <w:br/>
        <w:t>• LETRS training to all staff in participating implementation sites will begin in Fall 2023</w:t>
      </w:r>
      <w:r w:rsidRPr="00781112">
        <w:rPr>
          <w:color w:val="000000" w:themeColor="text1"/>
        </w:rPr>
        <w:br/>
        <w:t>• Bureau website resource page(s) to begin housing SSIP-related tools &amp; resources.</w:t>
      </w:r>
      <w:r w:rsidRPr="00781112">
        <w:rPr>
          <w:color w:val="000000" w:themeColor="text1"/>
        </w:rPr>
        <w:br/>
        <w:t>• Bureau Canvas PD platform to begin housing library of related trainings</w:t>
      </w:r>
      <w:r w:rsidRPr="00781112">
        <w:rPr>
          <w:color w:val="000000" w:themeColor="text1"/>
        </w:rPr>
        <w:br/>
        <w:t>Family Engagement - Our goal for this infrastructure improvement strategy is for families to be more equipped, empowered and engaged partners in the literacy development of their children. In the next reporting period, we anticipate the following outcomes:</w:t>
      </w:r>
      <w:r w:rsidRPr="00781112">
        <w:rPr>
          <w:color w:val="000000" w:themeColor="text1"/>
        </w:rPr>
        <w:br/>
        <w:t>• Family representative serving on SSIP State Leadership Team and receiving support from NH Parent Information Center (PIC).</w:t>
      </w:r>
      <w:r w:rsidRPr="00781112">
        <w:rPr>
          <w:color w:val="000000" w:themeColor="text1"/>
        </w:rPr>
        <w:br/>
        <w:t>• Family representatives serving on Implementation Site Leadership Teams and receiving support from NH PIC.</w:t>
      </w:r>
      <w:r w:rsidRPr="00781112">
        <w:rPr>
          <w:color w:val="000000" w:themeColor="text1"/>
        </w:rPr>
        <w:br/>
        <w:t>• Implementation Sites will offer information session to families to support their understanding of their child’s literacy progress.</w:t>
      </w:r>
      <w:r w:rsidRPr="00781112">
        <w:rPr>
          <w:color w:val="000000" w:themeColor="text1"/>
        </w:rPr>
        <w:br/>
        <w:t>• Implementation sites will provide learning at home activities for families to support the literacy development of their child</w:t>
      </w:r>
      <w:r w:rsidRPr="00781112">
        <w:rPr>
          <w:color w:val="000000" w:themeColor="text1"/>
        </w:rPr>
        <w:br/>
        <w:t>• Implementation sites will develop a family communication plan with support from NH PIC.</w:t>
      </w:r>
      <w:r w:rsidRPr="00781112">
        <w:rPr>
          <w:color w:val="000000" w:themeColor="text1"/>
        </w:rPr>
        <w:br/>
        <w:t>• NHED will contract with the NH PIC to support our efforts to equip and empower families to be engaged partners in their child’s literacy development.</w:t>
      </w:r>
      <w:r w:rsidRPr="00781112">
        <w:rPr>
          <w:color w:val="000000" w:themeColor="text1"/>
        </w:rPr>
        <w:br/>
        <w:t>Accountability - Our goal for this infrastructure improvement strategy is for implementation sites to sustain the implementation of the universal screener &amp; use data to improve reading instruction for all students, including students with disabilities. In the next reporting period, we anticipate the following outcomes:</w:t>
      </w:r>
      <w:r w:rsidRPr="00781112">
        <w:rPr>
          <w:color w:val="000000" w:themeColor="text1"/>
        </w:rPr>
        <w:br/>
        <w:t>•</w:t>
      </w:r>
      <w:r w:rsidRPr="00781112">
        <w:rPr>
          <w:color w:val="000000" w:themeColor="text1"/>
        </w:rPr>
        <w:tab/>
        <w:t xml:space="preserve">The SSIP Evaluator will be hired </w:t>
      </w:r>
      <w:r w:rsidRPr="00781112">
        <w:rPr>
          <w:color w:val="000000" w:themeColor="text1"/>
        </w:rPr>
        <w:br/>
        <w:t>• Universal screener will be selected, and vendor contracted</w:t>
      </w:r>
      <w:r w:rsidRPr="00781112">
        <w:rPr>
          <w:color w:val="000000" w:themeColor="text1"/>
        </w:rPr>
        <w:br/>
        <w:t>• Trainings on implementing the screener will be provided to all implementation sites</w:t>
      </w:r>
      <w:r w:rsidRPr="00781112">
        <w:rPr>
          <w:color w:val="000000" w:themeColor="text1"/>
        </w:rPr>
        <w:br/>
        <w:t>• Implementation sites implement the screener in the Fall of 2023 for the first time</w:t>
      </w:r>
      <w:r w:rsidRPr="00781112">
        <w:rPr>
          <w:color w:val="000000" w:themeColor="text1"/>
        </w:rPr>
        <w:br/>
      </w:r>
      <w:r w:rsidRPr="00781112">
        <w:rPr>
          <w:color w:val="000000" w:themeColor="text1"/>
        </w:rPr>
        <w:lastRenderedPageBreak/>
        <w:t>• Implementation Sites will identify their reading proficiency targets</w:t>
      </w:r>
      <w:r w:rsidRPr="00781112">
        <w:rPr>
          <w:color w:val="000000" w:themeColor="text1"/>
        </w:rPr>
        <w:br/>
        <w:t>• Implementation Sites will participate in trainings on data-based decision making</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FFY 2021 SiMR: The Pyramid Model</w:t>
      </w:r>
      <w:r w:rsidRPr="00781112">
        <w:rPr>
          <w:color w:val="000000" w:themeColor="text1"/>
        </w:rPr>
        <w:br/>
      </w:r>
      <w:r w:rsidRPr="00781112">
        <w:rPr>
          <w:color w:val="000000" w:themeColor="text1"/>
        </w:rPr>
        <w:br/>
        <w:t>Implementation has not begun for the proposed FFY 2022 SiMR.</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FFY 2021 SiMR:</w:t>
      </w:r>
      <w:r w:rsidRPr="00781112">
        <w:rPr>
          <w:color w:val="000000" w:themeColor="text1"/>
        </w:rPr>
        <w:br/>
        <w:t>The Pyramid Model is a conceptual framework of evidence-based practices for promoting young children’s healthy social and emotional development. It was developed by two national, federally-funded research and training centers: The Center for the Social and Emotional Foundations for Early Learning (CSEFEL) and Technical Assistance Center on Social Emotional Intervention for Youth Children (TACSEI) whose faculty represent nationally recognized researchers and program developers in the areas of social skills and challenging behavior.</w:t>
      </w:r>
      <w:r w:rsidRPr="00781112">
        <w:rPr>
          <w:color w:val="000000" w:themeColor="text1"/>
        </w:rPr>
        <w:br/>
        <w:t>The Pyramid Model for Supporting Social Emotional Competence in Infants and Young Children (Fox, Dunlap, Hemmeter, Joseph, &amp; Strain, 2003) was developed by identifying the evidence-based practices that would:</w:t>
      </w:r>
      <w:r w:rsidRPr="00781112">
        <w:rPr>
          <w:color w:val="000000" w:themeColor="text1"/>
        </w:rPr>
        <w:br/>
        <w:t>• Promote the social and emotional outcomes of all children,</w:t>
      </w:r>
      <w:r w:rsidRPr="00781112">
        <w:rPr>
          <w:color w:val="000000" w:themeColor="text1"/>
        </w:rPr>
        <w:br/>
        <w:t>• Promote the skill development of children with social, emotional, and behavioral delays to prevent the need for more intensive supports; and</w:t>
      </w:r>
      <w:r w:rsidRPr="00781112">
        <w:rPr>
          <w:color w:val="000000" w:themeColor="text1"/>
        </w:rPr>
        <w:br/>
        <w:t>• Intervene effectively when children have persistent challenging behavior.</w:t>
      </w:r>
      <w:r w:rsidRPr="00781112">
        <w:rPr>
          <w:color w:val="000000" w:themeColor="text1"/>
        </w:rPr>
        <w:br/>
      </w:r>
      <w:r w:rsidRPr="00781112">
        <w:rPr>
          <w:color w:val="000000" w:themeColor="text1"/>
        </w:rPr>
        <w:br/>
        <w:t>Proposed FFY 2022 SiMR:</w:t>
      </w:r>
      <w:r w:rsidRPr="00781112">
        <w:rPr>
          <w:color w:val="000000" w:themeColor="text1"/>
        </w:rPr>
        <w:br/>
        <w:t>See description of each evidence-based practice below in the box that addresses next steps.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FFY 2021 SiMR:</w:t>
      </w:r>
      <w:r w:rsidRPr="00781112">
        <w:rPr>
          <w:color w:val="000000" w:themeColor="text1"/>
        </w:rPr>
        <w:br/>
        <w:t>The Pyramid Model builds upon a tiered public health approach to providing universal supports to all children to promote wellness, targeted services to those who need more support, and intensive services to those who need them. It embeds strategies for promoting social skills and emotional development; classroom practices that are designed to prevent challenging behavior; positive parenting practices that promote young children’s social and emotional development and prevent and remediate challenging behavior; individualized intervention for use when preventive strategies are not successful; and policy, procedural practices, and administrative practices that support the adoption and use of evidence-based practices.</w:t>
      </w:r>
      <w:r w:rsidRPr="00781112">
        <w:rPr>
          <w:color w:val="000000" w:themeColor="text1"/>
        </w:rPr>
        <w:br/>
        <w:t xml:space="preserve">The foundation for all of the practices in the Pyramid Model are the systems and policies necessary to ensure a workforce able to adopt and sustain implementation of these evidence-based practices. By focusing on these systems and policies, districts </w:t>
      </w:r>
      <w:proofErr w:type="gramStart"/>
      <w:r w:rsidRPr="00781112">
        <w:rPr>
          <w:color w:val="000000" w:themeColor="text1"/>
        </w:rPr>
        <w:t>are able to</w:t>
      </w:r>
      <w:proofErr w:type="gramEnd"/>
      <w:r w:rsidRPr="00781112">
        <w:rPr>
          <w:color w:val="000000" w:themeColor="text1"/>
        </w:rPr>
        <w:t xml:space="preserve"> create an environment and support structure that empowers and enables practitioners to create robust and effective learning environments that promote social emotional and behavioral competence. </w:t>
      </w:r>
      <w:r w:rsidRPr="00781112">
        <w:rPr>
          <w:color w:val="000000" w:themeColor="text1"/>
        </w:rPr>
        <w:br/>
      </w:r>
      <w:r w:rsidRPr="00781112">
        <w:rPr>
          <w:color w:val="000000" w:themeColor="text1"/>
        </w:rPr>
        <w:br/>
        <w:t xml:space="preserve">Tier 1 of the Pyramid Model consists of Universal Supports that provide nurturing and responsive relationships, high </w:t>
      </w:r>
      <w:proofErr w:type="gramStart"/>
      <w:r w:rsidRPr="00781112">
        <w:rPr>
          <w:color w:val="000000" w:themeColor="text1"/>
        </w:rPr>
        <w:t>quality</w:t>
      </w:r>
      <w:proofErr w:type="gramEnd"/>
      <w:r w:rsidRPr="00781112">
        <w:rPr>
          <w:color w:val="000000" w:themeColor="text1"/>
        </w:rPr>
        <w:t xml:space="preserve"> and the promotion of the social development of all children. </w:t>
      </w:r>
      <w:r w:rsidRPr="00781112">
        <w:rPr>
          <w:color w:val="000000" w:themeColor="text1"/>
        </w:rPr>
        <w:br/>
      </w:r>
      <w:r w:rsidRPr="00781112">
        <w:rPr>
          <w:color w:val="000000" w:themeColor="text1"/>
        </w:rPr>
        <w:br/>
        <w:t xml:space="preserve">Tier 2 of the Pyramid Model </w:t>
      </w:r>
      <w:proofErr w:type="gramStart"/>
      <w:r w:rsidRPr="00781112">
        <w:rPr>
          <w:color w:val="000000" w:themeColor="text1"/>
        </w:rPr>
        <w:t>is aimed</w:t>
      </w:r>
      <w:proofErr w:type="gramEnd"/>
      <w:r w:rsidRPr="00781112">
        <w:rPr>
          <w:color w:val="000000" w:themeColor="text1"/>
        </w:rPr>
        <w:t xml:space="preserve"> at Prevention. These practices utilize targeted social emotional strategies to prevent problems. The prevention level includes the provision of targeted supports to children at risk of challenging behavior, including explicit instruction and support for self-regulation, </w:t>
      </w:r>
      <w:proofErr w:type="gramStart"/>
      <w:r w:rsidRPr="00781112">
        <w:rPr>
          <w:color w:val="000000" w:themeColor="text1"/>
        </w:rPr>
        <w:t>expressing</w:t>
      </w:r>
      <w:proofErr w:type="gramEnd"/>
      <w:r w:rsidRPr="00781112">
        <w:rPr>
          <w:color w:val="000000" w:themeColor="text1"/>
        </w:rPr>
        <w:t xml:space="preserve"> and understanding emotions, developing social relationships and problem-solving. </w:t>
      </w:r>
      <w:r w:rsidRPr="00781112">
        <w:rPr>
          <w:color w:val="000000" w:themeColor="text1"/>
        </w:rPr>
        <w:br/>
      </w:r>
      <w:r w:rsidRPr="00781112">
        <w:rPr>
          <w:color w:val="000000" w:themeColor="text1"/>
        </w:rPr>
        <w:br/>
        <w:t xml:space="preserve">Tier 3 of the Pyramid Model addresses Intervention and is comprised of individualized and intensive </w:t>
      </w:r>
      <w:proofErr w:type="gramStart"/>
      <w:r w:rsidRPr="00781112">
        <w:rPr>
          <w:color w:val="000000" w:themeColor="text1"/>
        </w:rPr>
        <w:t>supports</w:t>
      </w:r>
      <w:proofErr w:type="gramEnd"/>
      <w:r w:rsidRPr="00781112">
        <w:rPr>
          <w:color w:val="000000" w:themeColor="text1"/>
        </w:rPr>
        <w:t xml:space="preserve"> for the </w:t>
      </w:r>
      <w:proofErr w:type="gramStart"/>
      <w:r w:rsidRPr="00781112">
        <w:rPr>
          <w:color w:val="000000" w:themeColor="text1"/>
        </w:rPr>
        <w:t>very small</w:t>
      </w:r>
      <w:proofErr w:type="gramEnd"/>
      <w:r w:rsidRPr="00781112">
        <w:rPr>
          <w:color w:val="000000" w:themeColor="text1"/>
        </w:rPr>
        <w:t xml:space="preserve"> number of children with persistent challenges. These interventions are family centered, comprehensive and assessment-based and </w:t>
      </w:r>
      <w:proofErr w:type="gramStart"/>
      <w:r w:rsidRPr="00781112">
        <w:rPr>
          <w:color w:val="000000" w:themeColor="text1"/>
        </w:rPr>
        <w:t>are aimed</w:t>
      </w:r>
      <w:proofErr w:type="gramEnd"/>
      <w:r w:rsidRPr="00781112">
        <w:rPr>
          <w:color w:val="000000" w:themeColor="text1"/>
        </w:rPr>
        <w:t xml:space="preserve"> at building the skills and competence needed to effectively manage emotions, behaviors, and social interactions. </w:t>
      </w:r>
      <w:r w:rsidRPr="00781112">
        <w:rPr>
          <w:color w:val="000000" w:themeColor="text1"/>
        </w:rPr>
        <w:br/>
        <w:t>These tiered supports help practitioners and families understand and better support each child’s unique development and support his or her social emotional growth trajectory reflected in the SiMR.</w:t>
      </w:r>
      <w:r w:rsidRPr="00781112">
        <w:rPr>
          <w:color w:val="000000" w:themeColor="text1"/>
        </w:rPr>
        <w:br/>
      </w:r>
      <w:r w:rsidRPr="00781112">
        <w:rPr>
          <w:color w:val="000000" w:themeColor="text1"/>
        </w:rPr>
        <w:br/>
        <w:t>Proposed FFY 2022 SiMR:</w:t>
      </w:r>
      <w:r w:rsidRPr="00781112">
        <w:rPr>
          <w:color w:val="000000" w:themeColor="text1"/>
        </w:rPr>
        <w:br/>
        <w:t>See description of each evidence-based practice below in the box that addresses next steps.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FFY 2021 SiMR:</w:t>
      </w:r>
      <w:r w:rsidRPr="00781112">
        <w:rPr>
          <w:color w:val="000000" w:themeColor="text1"/>
        </w:rPr>
        <w:br/>
        <w:t>State activities</w:t>
      </w:r>
      <w:r w:rsidRPr="00781112">
        <w:rPr>
          <w:color w:val="000000" w:themeColor="text1"/>
        </w:rPr>
        <w:br/>
        <w:t xml:space="preserve">State Action Plan Progress Report: State Leadership Team Action Plan has grown </w:t>
      </w:r>
      <w:proofErr w:type="gramStart"/>
      <w:r w:rsidRPr="00781112">
        <w:rPr>
          <w:color w:val="000000" w:themeColor="text1"/>
        </w:rPr>
        <w:t>substantially toward</w:t>
      </w:r>
      <w:proofErr w:type="gramEnd"/>
      <w:r w:rsidRPr="00781112">
        <w:rPr>
          <w:color w:val="000000" w:themeColor="text1"/>
        </w:rPr>
        <w:t xml:space="preserve"> Data &amp; Evaluation, Prof Dev &amp; Guidance, and Leadership/Policy activities. In Fall 2021, the SLT identified that of the action steps in their state-level plan, 88% were either completed or progressing as expected, and 12% progressing slower than expected, a pattern that was similar across all infrastructure components</w:t>
      </w:r>
      <w:r w:rsidRPr="00781112">
        <w:rPr>
          <w:color w:val="000000" w:themeColor="text1"/>
        </w:rPr>
        <w:br/>
        <w:t xml:space="preserve">Stages of Implementation Checklist (SIC): The SIC is a self-assessment of state-level implementation benchmarks needed to implement and sustain Pyramid Model practices. Completed annually by the State Leadership Team, results have showed steady progress toward high fidelity implementation of the PM from 2017 to 2020, followed by </w:t>
      </w:r>
      <w:proofErr w:type="gramStart"/>
      <w:r w:rsidRPr="00781112">
        <w:rPr>
          <w:color w:val="000000" w:themeColor="text1"/>
        </w:rPr>
        <w:t>some</w:t>
      </w:r>
      <w:proofErr w:type="gramEnd"/>
      <w:r w:rsidRPr="00781112">
        <w:rPr>
          <w:color w:val="000000" w:themeColor="text1"/>
        </w:rPr>
        <w:t xml:space="preserve"> retrenchment in 2021 as transitions in PM implementation bring expansion as well as new challenges. As of Fall 2021, 48% of the 109 SIC indicators Fully in Place; 50% Partially in Place; 2% Not in Place.</w:t>
      </w:r>
      <w:r w:rsidRPr="00781112">
        <w:rPr>
          <w:color w:val="000000" w:themeColor="text1"/>
        </w:rPr>
        <w:br/>
        <w:t xml:space="preserve">iSocial Training Feedback Survey: feedback iSocial delivered </w:t>
      </w:r>
      <w:proofErr w:type="gramStart"/>
      <w:r w:rsidRPr="00781112">
        <w:rPr>
          <w:color w:val="000000" w:themeColor="text1"/>
        </w:rPr>
        <w:t>36</w:t>
      </w:r>
      <w:proofErr w:type="gramEnd"/>
      <w:r w:rsidRPr="00781112">
        <w:rPr>
          <w:color w:val="000000" w:themeColor="text1"/>
        </w:rPr>
        <w:t xml:space="preserve"> training events with 1688 participants in the current reporting year. Participant feedback was available for </w:t>
      </w:r>
      <w:proofErr w:type="gramStart"/>
      <w:r w:rsidRPr="00781112">
        <w:rPr>
          <w:color w:val="000000" w:themeColor="text1"/>
        </w:rPr>
        <w:t>24</w:t>
      </w:r>
      <w:proofErr w:type="gramEnd"/>
      <w:r w:rsidRPr="00781112">
        <w:rPr>
          <w:color w:val="000000" w:themeColor="text1"/>
        </w:rPr>
        <w:t xml:space="preserve"> of these events, from 125 of 312 attendees (40%). Respondents rated presentation quality between 4 and 5 on a 5-point scale, knowledge gains of one full point on a 4-point scale, and a high degree of overall satisfaction.</w:t>
      </w:r>
      <w:r w:rsidRPr="00781112">
        <w:rPr>
          <w:color w:val="000000" w:themeColor="text1"/>
        </w:rPr>
        <w:br/>
      </w:r>
      <w:r w:rsidRPr="00781112">
        <w:rPr>
          <w:color w:val="000000" w:themeColor="text1"/>
        </w:rPr>
        <w:br/>
        <w:t>District/Implementation Site activities</w:t>
      </w:r>
      <w:r w:rsidRPr="00781112">
        <w:rPr>
          <w:color w:val="000000" w:themeColor="text1"/>
        </w:rPr>
        <w:br/>
        <w:t>Site Action Plans: Due to COVID disruptions only one of the two , districts continuing to receive state fiscal supports submitted an SSIP district submitted an Action Plans Progress Report. Based on this report, 90% of action steps completed or progressing as expected, the remaining 10% not yet started or progressing slower than expected.</w:t>
      </w:r>
      <w:r w:rsidRPr="00781112">
        <w:rPr>
          <w:color w:val="000000" w:themeColor="text1"/>
        </w:rPr>
        <w:br/>
        <w:t xml:space="preserve">Program Wide Benchmarks of Quality (BOQ): </w:t>
      </w:r>
      <w:proofErr w:type="gramStart"/>
      <w:r w:rsidRPr="00781112">
        <w:rPr>
          <w:color w:val="000000" w:themeColor="text1"/>
        </w:rPr>
        <w:t>Both SSIP</w:t>
      </w:r>
      <w:proofErr w:type="gramEnd"/>
      <w:r w:rsidRPr="00781112">
        <w:rPr>
          <w:color w:val="000000" w:themeColor="text1"/>
        </w:rPr>
        <w:t xml:space="preserve"> sites showed slight regression in markers of PM fidelity from 2020 to 2021. All </w:t>
      </w:r>
      <w:proofErr w:type="gramStart"/>
      <w:r w:rsidRPr="00781112">
        <w:rPr>
          <w:color w:val="000000" w:themeColor="text1"/>
        </w:rPr>
        <w:t>7</w:t>
      </w:r>
      <w:proofErr w:type="gramEnd"/>
      <w:r w:rsidRPr="00781112">
        <w:rPr>
          <w:color w:val="000000" w:themeColor="text1"/>
        </w:rPr>
        <w:t xml:space="preserve"> elements remain rated between “Partially in Place” and “Fully in Place” in Fall 2021.</w:t>
      </w:r>
      <w:r w:rsidRPr="00781112">
        <w:rPr>
          <w:color w:val="000000" w:themeColor="text1"/>
        </w:rPr>
        <w:br/>
        <w:t xml:space="preserve">Barriers to implementation were assessed as part of both Action Planning and the Leadership Team Reflection and Planning Tool. Both sites were able </w:t>
      </w:r>
      <w:r w:rsidRPr="00781112">
        <w:rPr>
          <w:color w:val="000000" w:themeColor="text1"/>
        </w:rPr>
        <w:lastRenderedPageBreak/>
        <w:t>document implementation successes, with COVID-related closures prominent among their barriers.</w:t>
      </w:r>
      <w:r w:rsidRPr="00781112">
        <w:rPr>
          <w:color w:val="000000" w:themeColor="text1"/>
        </w:rPr>
        <w:br/>
        <w:t>Practitioner activities</w:t>
      </w:r>
      <w:r w:rsidRPr="00781112">
        <w:rPr>
          <w:color w:val="000000" w:themeColor="text1"/>
        </w:rPr>
        <w:br/>
        <w:t>As described above, aggregate Teaching Pyramid Observation Tool (TPOT) data is not yet available for the current reporting year.</w:t>
      </w:r>
      <w:r w:rsidRPr="00781112">
        <w:rPr>
          <w:color w:val="000000" w:themeColor="text1"/>
        </w:rPr>
        <w:br/>
      </w:r>
      <w:r w:rsidRPr="00781112">
        <w:rPr>
          <w:color w:val="000000" w:themeColor="text1"/>
        </w:rPr>
        <w:br/>
        <w:t>Proposed FFY 2022 SiMR;</w:t>
      </w:r>
      <w:r w:rsidRPr="00781112">
        <w:rPr>
          <w:color w:val="000000" w:themeColor="text1"/>
        </w:rPr>
        <w:br/>
        <w:t>Data collection has not begun and will be reported on once implementation begins.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FFY 2021 SiMR:</w:t>
      </w:r>
      <w:r w:rsidRPr="00781112">
        <w:rPr>
          <w:color w:val="000000" w:themeColor="text1"/>
        </w:rPr>
        <w:br/>
        <w:t>Program Fidelity Measures</w:t>
      </w:r>
      <w:r w:rsidRPr="00781112">
        <w:rPr>
          <w:color w:val="000000" w:themeColor="text1"/>
        </w:rPr>
        <w:br/>
        <w:t xml:space="preserve">The Pyramid Model (PM) is the evidence-based practice that drives iSocial. Because research supports the efficacy of the PM in supporting children’s social-emotional development, measures of PM fidelity </w:t>
      </w:r>
      <w:proofErr w:type="gramStart"/>
      <w:r w:rsidRPr="00781112">
        <w:rPr>
          <w:color w:val="000000" w:themeColor="text1"/>
        </w:rPr>
        <w:t>are expected</w:t>
      </w:r>
      <w:proofErr w:type="gramEnd"/>
      <w:r w:rsidRPr="00781112">
        <w:rPr>
          <w:color w:val="000000" w:themeColor="text1"/>
        </w:rPr>
        <w:t xml:space="preserve"> to predict progress toward the SiMR. NH measures PM fidelity at the site level with the Program-Wide Benchmarks of Quality, and at the Practitioner level with the Teaching Pyramid Observation Tool (TPOT). The two SSIP districts that remained fully engaged with the State during the reporting year showed steadily improving trends in the BOQ until the pandemic struck, followed by slight decrements in 5 of 7 elements in Fall of 2021; we attribute this slight reversal to pandemic disruptions.</w:t>
      </w:r>
      <w:r w:rsidRPr="00781112">
        <w:rPr>
          <w:color w:val="000000" w:themeColor="text1"/>
        </w:rPr>
        <w:br/>
        <w:t xml:space="preserve">TPOTs were suspended in Spring of 2020 due to pandemic related closures, and administered sporadically and via remote (non-standard) observation through the ensuing year. This non-standard administration </w:t>
      </w:r>
      <w:proofErr w:type="gramStart"/>
      <w:r w:rsidRPr="00781112">
        <w:rPr>
          <w:color w:val="000000" w:themeColor="text1"/>
        </w:rPr>
        <w:t>was implemented</w:t>
      </w:r>
      <w:proofErr w:type="gramEnd"/>
      <w:r w:rsidRPr="00781112">
        <w:rPr>
          <w:color w:val="000000" w:themeColor="text1"/>
        </w:rPr>
        <w:t xml:space="preserve"> with the consent </w:t>
      </w:r>
      <w:proofErr w:type="gramStart"/>
      <w:r w:rsidRPr="00781112">
        <w:rPr>
          <w:color w:val="000000" w:themeColor="text1"/>
        </w:rPr>
        <w:t>by</w:t>
      </w:r>
      <w:proofErr w:type="gramEnd"/>
      <w:r w:rsidRPr="00781112">
        <w:rPr>
          <w:color w:val="000000" w:themeColor="text1"/>
        </w:rPr>
        <w:t xml:space="preserve"> the tool authors. Our evaluator compared patterns in the TPOT data collected remotely during the </w:t>
      </w:r>
      <w:proofErr w:type="gramStart"/>
      <w:r w:rsidRPr="00781112">
        <w:rPr>
          <w:color w:val="000000" w:themeColor="text1"/>
        </w:rPr>
        <w:t>pandemic,</w:t>
      </w:r>
      <w:proofErr w:type="gramEnd"/>
      <w:r w:rsidRPr="00781112">
        <w:rPr>
          <w:color w:val="000000" w:themeColor="text1"/>
        </w:rPr>
        <w:t xml:space="preserve"> to that collected previously under standard administrations, and did not find any evidence of anomalies related to remote observation and scoring of the tool. This analysis led us to regard the data as meaningful, if not fully comparable to standard administrations. While our remaining SSIP sites had resumed standard TPOT administration and scoring protocols in Fall 2021, revisions to the State’s database produced irregularities in data uploads this Fall that we are still working to resolve; we are unable to report TPOT results for our SSIP sites at this time.</w:t>
      </w:r>
      <w:r w:rsidRPr="00781112">
        <w:rPr>
          <w:color w:val="000000" w:themeColor="text1"/>
        </w:rPr>
        <w:br/>
      </w:r>
      <w:r w:rsidRPr="00781112">
        <w:rPr>
          <w:color w:val="000000" w:themeColor="text1"/>
        </w:rPr>
        <w:br/>
        <w:t>Pyramid Model Related Training</w:t>
      </w:r>
      <w:r w:rsidRPr="00781112">
        <w:rPr>
          <w:color w:val="000000" w:themeColor="text1"/>
        </w:rPr>
        <w:br/>
        <w:t xml:space="preserve">During the current reporting period, iSocial continued to deliver expanded access to PM and data infrastructure training opportunities through synchronous and asynchronous online delivery models, often at no cost to participants. In addition to twenty-nine training events offered by NH trainers, the NH DOE was able to offer free access to seven online PM </w:t>
      </w:r>
      <w:proofErr w:type="gramStart"/>
      <w:r w:rsidRPr="00781112">
        <w:rPr>
          <w:color w:val="000000" w:themeColor="text1"/>
        </w:rPr>
        <w:t>trainings</w:t>
      </w:r>
      <w:proofErr w:type="gramEnd"/>
      <w:r w:rsidRPr="00781112">
        <w:rPr>
          <w:color w:val="000000" w:themeColor="text1"/>
        </w:rPr>
        <w:t xml:space="preserve">. The NH events </w:t>
      </w:r>
      <w:proofErr w:type="gramStart"/>
      <w:r w:rsidRPr="00781112">
        <w:rPr>
          <w:color w:val="000000" w:themeColor="text1"/>
        </w:rPr>
        <w:t>were delivered</w:t>
      </w:r>
      <w:proofErr w:type="gramEnd"/>
      <w:r w:rsidRPr="00781112">
        <w:rPr>
          <w:color w:val="000000" w:themeColor="text1"/>
        </w:rPr>
        <w:t xml:space="preserve"> to 312 participants, whose feedback surveys (40% response rate) informed evolution of the training program. The additional online PM trainings </w:t>
      </w:r>
      <w:proofErr w:type="gramStart"/>
      <w:r w:rsidRPr="00781112">
        <w:rPr>
          <w:color w:val="000000" w:themeColor="text1"/>
        </w:rPr>
        <w:t>were completed</w:t>
      </w:r>
      <w:proofErr w:type="gramEnd"/>
      <w:r w:rsidRPr="00781112">
        <w:rPr>
          <w:color w:val="000000" w:themeColor="text1"/>
        </w:rPr>
        <w:t xml:space="preserve"> by 1376 participants through October of 2021.</w:t>
      </w:r>
      <w:r w:rsidRPr="00781112">
        <w:rPr>
          <w:color w:val="000000" w:themeColor="text1"/>
        </w:rPr>
        <w:br/>
      </w:r>
      <w:r w:rsidRPr="00781112">
        <w:rPr>
          <w:color w:val="000000" w:themeColor="text1"/>
        </w:rPr>
        <w:br/>
        <w:t>Behavioral Incident Report (BIR)</w:t>
      </w:r>
      <w:r w:rsidRPr="00781112">
        <w:rPr>
          <w:color w:val="000000" w:themeColor="text1"/>
        </w:rPr>
        <w:br/>
        <w:t xml:space="preserve">The iSocial Evaluation Coordinator, PM Consortium, and Race2K (the iSocial lead for Process Coaches) developed a roll-out plan for programs to begin collecting BIR. The BIR System provides a system for programs to collect and analyze behavior incidents in their program. The system provides a mechanism for gathering information on elements related to behavior incidents that can </w:t>
      </w:r>
      <w:proofErr w:type="gramStart"/>
      <w:r w:rsidRPr="00781112">
        <w:rPr>
          <w:color w:val="000000" w:themeColor="text1"/>
        </w:rPr>
        <w:t>be used</w:t>
      </w:r>
      <w:proofErr w:type="gramEnd"/>
      <w:r w:rsidRPr="00781112">
        <w:rPr>
          <w:color w:val="000000" w:themeColor="text1"/>
        </w:rPr>
        <w:t xml:space="preserve"> make decisions about providing supports to teachers and children within their programs.</w:t>
      </w:r>
      <w:r w:rsidRPr="00781112">
        <w:rPr>
          <w:color w:val="000000" w:themeColor="text1"/>
        </w:rPr>
        <w:br/>
      </w:r>
      <w:r w:rsidRPr="00781112">
        <w:rPr>
          <w:color w:val="000000" w:themeColor="text1"/>
        </w:rPr>
        <w:br/>
        <w:t>Proposed FFY 2022 SiMR;</w:t>
      </w:r>
      <w:r w:rsidRPr="00781112">
        <w:rPr>
          <w:color w:val="000000" w:themeColor="text1"/>
        </w:rPr>
        <w:br/>
        <w:t>Data collection has not begun and will be reported on once implementation begins.</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Proposed FFY 2022 SiMR: Evidence-based strategies will include LETRS (Language Essentials for Teachers of Reading and Spelling) and NCSI’s Effective Coaching of Teachers Practices. </w:t>
      </w:r>
      <w:r w:rsidRPr="00781112">
        <w:rPr>
          <w:color w:val="000000" w:themeColor="text1"/>
        </w:rPr>
        <w:br/>
        <w:t>Evidence-based Practices:</w:t>
      </w:r>
      <w:r w:rsidRPr="00781112">
        <w:rPr>
          <w:color w:val="000000" w:themeColor="text1"/>
        </w:rPr>
        <w:br/>
        <w:t xml:space="preserve">LETRS (Language Essentials for Teachers of Reading and Spelling) </w:t>
      </w:r>
      <w:r w:rsidRPr="00781112">
        <w:rPr>
          <w:color w:val="000000" w:themeColor="text1"/>
        </w:rPr>
        <w:br/>
        <w:t>LETRS provides professional development for teachers needed to acquire deep knowledge of language and literacy development, to be effective in helping students become highly capable readers. LETRS provides a systematic process to educate teachers about the science of reading, the development of oral and written language, and how to incorporate knowledge of language into effective reading instruction. Throughout the LETRS course of study, teachers are exposed to evidence-based research on reading and explore systems of oral and written language that are critical to literacy development:</w:t>
      </w:r>
      <w:r w:rsidRPr="00781112">
        <w:rPr>
          <w:color w:val="000000" w:themeColor="text1"/>
        </w:rPr>
        <w:br/>
        <w:t>• Phonology • Orthography • Morphology • Semantics • Syntax • Discourse • Pragmatics</w:t>
      </w:r>
      <w:r w:rsidRPr="00781112">
        <w:rPr>
          <w:color w:val="000000" w:themeColor="text1"/>
        </w:rPr>
        <w:br/>
        <w:t>One of the fundamental ideas in LETRS is that language processing underlies reading and writing, and students’ difficulties with reading and writing are most effectively addressed if the structures and functions of language are taught directly.</w:t>
      </w:r>
      <w:r w:rsidRPr="00781112">
        <w:rPr>
          <w:color w:val="000000" w:themeColor="text1"/>
        </w:rPr>
        <w:br/>
        <w:t>LETRS is a comprehensive course of study that helps translate the body of language and literacy research into effective classroom practice. It covers the five essential components of reading as recommended by the National Reading Panel: phonemic awareness, phonics, vocabulary, reading fluency, and reading comprehension. In addition, LETRS addresses oral language, spelling, and writing; helps teachers understand how language, reading, and writing are related to each other; and presents the strategies that are most helpful in improving reading outcomes. (White paper - The Need for Research-based Literacy Professional Development, Voyager Sopris Learning - https://www.voyagersopris.com/docs/default-source/professional-development/letrs/white-paper_-letrs-the-need-for-research-based-literacy-professional-development.pdf?Status=Master&amp;sfvrsn=c65448f8_2#:~:text=LETRS%20has%20been%20designed%20to,have%20proven%20themselves%20over%20time%20 ) The combination of LETRS professional development and coaching supports is intended to enhance practitioner practices that will in turn lead to improving reading proficiency for students with disabilities.</w:t>
      </w:r>
      <w:r w:rsidRPr="00781112">
        <w:rPr>
          <w:color w:val="000000" w:themeColor="text1"/>
        </w:rPr>
        <w:br/>
      </w:r>
      <w:r w:rsidRPr="00781112">
        <w:rPr>
          <w:color w:val="000000" w:themeColor="text1"/>
        </w:rPr>
        <w:br/>
        <w:t>NCSI Effective Coaching of Teachers Practices</w:t>
      </w:r>
      <w:r w:rsidRPr="00781112">
        <w:rPr>
          <w:color w:val="000000" w:themeColor="text1"/>
        </w:rPr>
        <w:br/>
        <w:t>Experimental and qualitative research supports the idea that several specific coaching practices are linked to improved teacher practice.  In fact, these coaching practices can be effective in the early childhood setting (Snyder et al., 2015; Winton et al., 2015) as well as in the K-grade 12 classroom (Biancarosa, Bryk, &amp; Dexter, 2010; Kretlow &amp; Bartholomew, 2010; Neuman &amp; Cunningham, 2009; Wehby, Maggin, Partin &amp; Robertson, 2012). Coaching practices with the strongest evidence for improving teacher practice and learner outcomes include the following:</w:t>
      </w:r>
      <w:r w:rsidRPr="00781112">
        <w:rPr>
          <w:color w:val="000000" w:themeColor="text1"/>
        </w:rPr>
        <w:br/>
        <w:t>• Observation</w:t>
      </w:r>
      <w:r w:rsidRPr="00781112">
        <w:rPr>
          <w:color w:val="000000" w:themeColor="text1"/>
        </w:rPr>
        <w:br/>
        <w:t>• Modeling (also referred to as “demonstration”)</w:t>
      </w:r>
      <w:r w:rsidRPr="00781112">
        <w:rPr>
          <w:color w:val="000000" w:themeColor="text1"/>
        </w:rPr>
        <w:br/>
        <w:t>• Performance feedback</w:t>
      </w:r>
      <w:r w:rsidRPr="00781112">
        <w:rPr>
          <w:color w:val="000000" w:themeColor="text1"/>
        </w:rPr>
        <w:br/>
        <w:t>• Alliance-building Strategies also referred to as “relationship-building strategies”</w:t>
      </w:r>
      <w:r w:rsidRPr="00781112">
        <w:rPr>
          <w:color w:val="000000" w:themeColor="text1"/>
        </w:rPr>
        <w:br/>
        <w:t xml:space="preserve">It is important to note that as originally founded by Joyce and Showers (1982), these coaching practices typically occur after teachers participate in didactic instruction (e.g., workshops, institutes, trainings) to ensure content is applied to the learning environment. </w:t>
      </w:r>
      <w:r w:rsidRPr="00781112">
        <w:rPr>
          <w:color w:val="000000" w:themeColor="text1"/>
        </w:rPr>
        <w:br/>
      </w:r>
      <w:r w:rsidRPr="00781112">
        <w:rPr>
          <w:color w:val="000000" w:themeColor="text1"/>
        </w:rPr>
        <w:lastRenderedPageBreak/>
        <w:t xml:space="preserve">The goals of coaching remain focused on two areas: </w:t>
      </w:r>
      <w:proofErr w:type="gramStart"/>
      <w:r w:rsidRPr="00781112">
        <w:rPr>
          <w:color w:val="000000" w:themeColor="text1"/>
        </w:rPr>
        <w:t>1</w:t>
      </w:r>
      <w:proofErr w:type="gramEnd"/>
      <w:r w:rsidRPr="00781112">
        <w:rPr>
          <w:color w:val="000000" w:themeColor="text1"/>
        </w:rPr>
        <w:t>. Improving teacher practice, with a particular emphasis on increasing the use of practices shown to be highly effective, including evidence-based practices (Knight, 2009; Kretlow &amp; Bartholomew, 2010; Neufeld &amp; Roper, 2003; Snyder et al., 2015) 2. Improving learner academic and behaviorla outcomes through improved teaching practices (Bean, Knaub, &amp; Swan, 2000; Joyce &amp; Showers, 2002; Kretlow &amp; Bartholomew, 2010; Snyder et al., 2015).</w:t>
      </w:r>
      <w:r w:rsidRPr="00781112">
        <w:rPr>
          <w:color w:val="000000" w:themeColor="text1"/>
        </w:rPr>
        <w:br/>
        <w:t>(Source: Effective Coaching: Improving Teacher Practice &amp; Outcomes for All Learners brief created by Jennifer D. Pierce, AIR with input provided by Virginia Buysee, AIR)</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 xml:space="preserve">If </w:t>
      </w:r>
      <w:proofErr w:type="gramStart"/>
      <w:r w:rsidRPr="00730C62">
        <w:rPr>
          <w:b/>
          <w:bCs/>
          <w:szCs w:val="16"/>
        </w:rPr>
        <w:t>no</w:t>
      </w:r>
      <w:proofErr w:type="gramEnd"/>
      <w:r w:rsidRPr="00730C62">
        <w:rPr>
          <w:b/>
          <w:bCs/>
          <w:szCs w:val="16"/>
        </w:rPr>
        <w:t>, describe any changes to the activities, strategies or timelines described in the previous submission and include a rationale or justification for the changes.</w:t>
      </w:r>
    </w:p>
    <w:p w14:paraId="62108E5B" w14:textId="77777777" w:rsidR="00987BD2" w:rsidRDefault="00987BD2" w:rsidP="00987BD2">
      <w:r w:rsidRPr="00781112">
        <w:t xml:space="preserve">As a result of our change in SiMR, we have developed an implementation plan aligned with our proposed FFY 2022 SiMR complete with all activities, </w:t>
      </w:r>
      <w:proofErr w:type="gramStart"/>
      <w:r w:rsidRPr="00781112">
        <w:t>strategies</w:t>
      </w:r>
      <w:proofErr w:type="gramEnd"/>
      <w:r w:rsidRPr="00781112">
        <w:t xml:space="preserve"> and corresponding timelines. Please review the implementation plan using this link: https://www.education.nh.gov/sites/g/files/ehbemt326/files/inline-documents/sonh/nh-part-b-ssip-indicator-17-implementation-plan.pdf</w:t>
      </w:r>
      <w:r w:rsidRPr="00781112">
        <w:br/>
        <w:t xml:space="preserve"> </w:t>
      </w:r>
      <w:r w:rsidRPr="00781112">
        <w:br/>
        <w:t xml:space="preserve">The rational or justification for changes made have </w:t>
      </w:r>
      <w:proofErr w:type="gramStart"/>
      <w:r w:rsidRPr="00781112">
        <w:t>been explained</w:t>
      </w:r>
      <w:proofErr w:type="gramEnd"/>
      <w:r w:rsidRPr="00781112">
        <w:t xml:space="preserve"> in section A. In addition, it is important to note that each school will be setting their reading proficiency targets based on their state assessment data from 2021 (NH SAS) with the goal of increasing their indicator 3B data by 10% in the year 2025.</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Proposed FFY 2022 SiMR – Several stakeholder meetings have been held to inform the decision to change the SiMR</w:t>
      </w:r>
      <w:proofErr w:type="gramStart"/>
      <w:r w:rsidRPr="00781112">
        <w:rPr>
          <w:rFonts w:cs="Arial"/>
          <w:b w:val="0"/>
          <w:color w:val="000000" w:themeColor="text1"/>
          <w:szCs w:val="16"/>
        </w:rPr>
        <w:t xml:space="preserve">.  </w:t>
      </w:r>
      <w:proofErr w:type="gramEnd"/>
      <w:r w:rsidRPr="00781112">
        <w:rPr>
          <w:rFonts w:cs="Arial"/>
          <w:b w:val="0"/>
          <w:color w:val="000000" w:themeColor="text1"/>
          <w:szCs w:val="16"/>
        </w:rPr>
        <w:t>Feedback from all stakeholder meetings align with the conclusions drawn from the data analysis conducted by the administrative team. The following stakeholder sessions and the feedback collected during each session supported the change:</w:t>
      </w:r>
      <w:r w:rsidRPr="00781112">
        <w:rPr>
          <w:rFonts w:cs="Arial"/>
          <w:b w:val="0"/>
          <w:color w:val="000000" w:themeColor="text1"/>
          <w:szCs w:val="16"/>
        </w:rPr>
        <w:br/>
        <w:t>A series of stakeholder sessions were offered in the summer of 2021 to seek stakeholder input to set new targets for the FFY 2020 – 2025 SPP/</w:t>
      </w:r>
      <w:proofErr w:type="gramStart"/>
      <w:r w:rsidRPr="00781112">
        <w:rPr>
          <w:rFonts w:cs="Arial"/>
          <w:b w:val="0"/>
          <w:color w:val="000000" w:themeColor="text1"/>
          <w:szCs w:val="16"/>
        </w:rPr>
        <w:t xml:space="preserve">APR.  </w:t>
      </w:r>
      <w:proofErr w:type="gramEnd"/>
      <w:r w:rsidRPr="00781112">
        <w:rPr>
          <w:rFonts w:cs="Arial"/>
          <w:b w:val="0"/>
          <w:color w:val="000000" w:themeColor="text1"/>
          <w:szCs w:val="16"/>
        </w:rPr>
        <w:t xml:space="preserve">The Stakeholders would also work with the Bureau to assist NH in evaluating the state’s efforts to implement the requirements and purposes of the IDEA and describe how the state could improve its implementation. Sessions had broad stakeholder representation from: the Parent Information Center, NH school districts, parents, New Hampshire Association of Special Education Administrators, the New Hampshire School Board Association the New Hampshire Association of School Administrators, and the State Advisory Council. Stakeholders expressed that in working with previous targets we would potentially be setting districts and in turn the state up for failure. This led to the decision to lower the target for </w:t>
      </w:r>
      <w:proofErr w:type="gramStart"/>
      <w:r w:rsidRPr="00781112">
        <w:rPr>
          <w:rFonts w:cs="Arial"/>
          <w:b w:val="0"/>
          <w:color w:val="000000" w:themeColor="text1"/>
          <w:szCs w:val="16"/>
        </w:rPr>
        <w:t>years</w:t>
      </w:r>
      <w:proofErr w:type="gramEnd"/>
      <w:r w:rsidRPr="00781112">
        <w:rPr>
          <w:rFonts w:cs="Arial"/>
          <w:b w:val="0"/>
          <w:color w:val="000000" w:themeColor="text1"/>
          <w:szCs w:val="16"/>
        </w:rPr>
        <w:t xml:space="preserve"> 2020 and 2021 year to align with the baseline data for each grade, and then increase the target by 2% each year thereafter. It was also determined supports </w:t>
      </w:r>
      <w:proofErr w:type="gramStart"/>
      <w:r w:rsidRPr="00781112">
        <w:rPr>
          <w:rFonts w:cs="Arial"/>
          <w:b w:val="0"/>
          <w:color w:val="000000" w:themeColor="text1"/>
          <w:szCs w:val="16"/>
        </w:rPr>
        <w:t>were needed</w:t>
      </w:r>
      <w:proofErr w:type="gramEnd"/>
      <w:r w:rsidRPr="00781112">
        <w:rPr>
          <w:rFonts w:cs="Arial"/>
          <w:b w:val="0"/>
          <w:color w:val="000000" w:themeColor="text1"/>
          <w:szCs w:val="16"/>
        </w:rPr>
        <w:t xml:space="preserve"> to improve data at the district level to improve statewide.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decision to change the SiMR </w:t>
      </w:r>
      <w:proofErr w:type="gramStart"/>
      <w:r w:rsidRPr="00781112">
        <w:rPr>
          <w:color w:val="000000" w:themeColor="text1"/>
        </w:rPr>
        <w:t>was first considered</w:t>
      </w:r>
      <w:proofErr w:type="gramEnd"/>
      <w:r w:rsidRPr="00781112">
        <w:rPr>
          <w:color w:val="000000" w:themeColor="text1"/>
        </w:rPr>
        <w:t xml:space="preserve"> during the series of stakeholder sessions offered in the Summer of 2021. The purpose of these stakeholder meetings was to gather input to set new targets for the FFY 2020 – 2025 SPP/APR, including Indicator 17: State Systemic Improvement Plan (SSIP). These meetings were offered </w:t>
      </w:r>
      <w:proofErr w:type="gramStart"/>
      <w:r w:rsidRPr="00781112">
        <w:rPr>
          <w:color w:val="000000" w:themeColor="text1"/>
        </w:rPr>
        <w:t>virtually via</w:t>
      </w:r>
      <w:proofErr w:type="gramEnd"/>
      <w:r w:rsidRPr="00781112">
        <w:rPr>
          <w:color w:val="000000" w:themeColor="text1"/>
        </w:rPr>
        <w:t xml:space="preserve"> Zoom. </w:t>
      </w:r>
      <w:r w:rsidRPr="00781112">
        <w:rPr>
          <w:color w:val="000000" w:themeColor="text1"/>
        </w:rPr>
        <w:br/>
        <w:t xml:space="preserve">Additionally, leadership including the Governor of NH, Commissioner, and State Advisory Council all had identified improving reading proficiency for all students as a priority for the state. As addressed in Section A there were </w:t>
      </w:r>
      <w:proofErr w:type="gramStart"/>
      <w:r w:rsidRPr="00781112">
        <w:rPr>
          <w:color w:val="000000" w:themeColor="text1"/>
        </w:rPr>
        <w:t>many</w:t>
      </w:r>
      <w:proofErr w:type="gramEnd"/>
      <w:r w:rsidRPr="00781112">
        <w:rPr>
          <w:color w:val="000000" w:themeColor="text1"/>
        </w:rPr>
        <w:t xml:space="preserve"> initiatives being launched by NHED to address the priority. The NHED formed </w:t>
      </w:r>
      <w:proofErr w:type="gramStart"/>
      <w:r w:rsidRPr="00781112">
        <w:rPr>
          <w:color w:val="000000" w:themeColor="text1"/>
        </w:rPr>
        <w:t>a SSIP</w:t>
      </w:r>
      <w:proofErr w:type="gramEnd"/>
      <w:r w:rsidRPr="00781112">
        <w:rPr>
          <w:color w:val="000000" w:themeColor="text1"/>
        </w:rPr>
        <w:t xml:space="preserve"> Management Team to assist the Bureau with development of Phase One and two of the SSIP. This group was comprised of experts within and outside of the Bureau that could provide a diverse perspective needed to plan and develop the SSIP. This group will remain in place to provide their expertise and feedback during the implementation of the plan</w:t>
      </w:r>
      <w:proofErr w:type="gramStart"/>
      <w:r w:rsidRPr="00781112">
        <w:rPr>
          <w:color w:val="000000" w:themeColor="text1"/>
        </w:rPr>
        <w:t xml:space="preserve">.  </w:t>
      </w:r>
      <w:proofErr w:type="gramEnd"/>
      <w:r w:rsidRPr="00781112">
        <w:rPr>
          <w:color w:val="000000" w:themeColor="text1"/>
        </w:rPr>
        <w:br/>
        <w:t xml:space="preserve">The first task of the SSIP Management Team was to prepare a plan to gather input from a diverse group of stakeholders to further inform Phase 1 and Phase 2 of the implementation plan. This </w:t>
      </w:r>
      <w:proofErr w:type="gramStart"/>
      <w:r w:rsidRPr="00781112">
        <w:rPr>
          <w:color w:val="000000" w:themeColor="text1"/>
        </w:rPr>
        <w:t>was done</w:t>
      </w:r>
      <w:proofErr w:type="gramEnd"/>
      <w:r w:rsidRPr="00781112">
        <w:rPr>
          <w:color w:val="000000" w:themeColor="text1"/>
        </w:rPr>
        <w:t xml:space="preserve"> through a variety of different modalities to diversify and collect as much data possible. Strategies utilized but not limited to the following: surveys, listening sessions, individual talks with families, presentations, and in-person stakeholder meetings. </w:t>
      </w:r>
      <w:r w:rsidRPr="00781112">
        <w:rPr>
          <w:color w:val="000000" w:themeColor="text1"/>
        </w:rPr>
        <w:br/>
        <w:t xml:space="preserve">The SSIP Management Team prepared presentations to deliver to NH Special Education Directors, NH </w:t>
      </w:r>
      <w:proofErr w:type="gramStart"/>
      <w:r w:rsidRPr="00781112">
        <w:rPr>
          <w:color w:val="000000" w:themeColor="text1"/>
        </w:rPr>
        <w:t>SAC</w:t>
      </w:r>
      <w:proofErr w:type="gramEnd"/>
      <w:r w:rsidRPr="00781112">
        <w:rPr>
          <w:color w:val="000000" w:themeColor="text1"/>
        </w:rPr>
        <w:t xml:space="preserve"> and families to gather further input on the development of the SSIP. After the presentation, there were opportunities for the stakeholders to ask questions or write comments in the chat. Additionally, a survey </w:t>
      </w:r>
      <w:proofErr w:type="gramStart"/>
      <w:r w:rsidRPr="00781112">
        <w:rPr>
          <w:color w:val="000000" w:themeColor="text1"/>
        </w:rPr>
        <w:t>was made</w:t>
      </w:r>
      <w:proofErr w:type="gramEnd"/>
      <w:r w:rsidRPr="00781112">
        <w:rPr>
          <w:color w:val="000000" w:themeColor="text1"/>
        </w:rPr>
        <w:t xml:space="preserve"> available to all participants and allowed them to confidentially share feedback and comments. Items on the survey included additional feedback they want to provide on how to contribute to supporting the SSIP goal to increase the reading performance of all fourth-grade students with disabilities. The presentations were individualized to </w:t>
      </w:r>
      <w:proofErr w:type="gramStart"/>
      <w:r w:rsidRPr="00781112">
        <w:rPr>
          <w:color w:val="000000" w:themeColor="text1"/>
        </w:rPr>
        <w:t>the audience it was presented to</w:t>
      </w:r>
      <w:proofErr w:type="gramEnd"/>
      <w:r w:rsidRPr="00781112">
        <w:rPr>
          <w:color w:val="000000" w:themeColor="text1"/>
        </w:rPr>
        <w:t xml:space="preserve">. To accommodate a greater number of stakeholders the meetings </w:t>
      </w:r>
      <w:proofErr w:type="gramStart"/>
      <w:r w:rsidRPr="00781112">
        <w:rPr>
          <w:color w:val="000000" w:themeColor="text1"/>
        </w:rPr>
        <w:t>were offered</w:t>
      </w:r>
      <w:proofErr w:type="gramEnd"/>
      <w:r w:rsidRPr="00781112">
        <w:rPr>
          <w:color w:val="000000" w:themeColor="text1"/>
        </w:rPr>
        <w:t xml:space="preserve"> virtually and for families after hours. In addition, the Parent Information Center collected information from families through conversations and inquiries to improve literacy instruction for students with disabilities.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Concerns addressed by stakeholders </w:t>
      </w:r>
      <w:proofErr w:type="gramStart"/>
      <w:r w:rsidRPr="00781112">
        <w:rPr>
          <w:color w:val="000000" w:themeColor="text1"/>
        </w:rPr>
        <w:t>were considered</w:t>
      </w:r>
      <w:proofErr w:type="gramEnd"/>
      <w:r w:rsidRPr="00781112">
        <w:rPr>
          <w:color w:val="000000" w:themeColor="text1"/>
        </w:rPr>
        <w:t xml:space="preserve"> at all phases in developing phase I and II of the FFY 2022 SSIP and SiMR. There were similar themes expressed by stakeholders in all the presentations conducted. Both educator and families were excited about NHED investing in high quality professional development available for all NH early childhood educators, elementary educators and administrators focused on the science of reading using the LETRS professional development program with the goal of helping students become highly capable readers. The concern was the lack of </w:t>
      </w:r>
      <w:proofErr w:type="gramStart"/>
      <w:r w:rsidRPr="00781112">
        <w:rPr>
          <w:color w:val="000000" w:themeColor="text1"/>
        </w:rPr>
        <w:t>supports</w:t>
      </w:r>
      <w:proofErr w:type="gramEnd"/>
      <w:r w:rsidRPr="00781112">
        <w:rPr>
          <w:color w:val="000000" w:themeColor="text1"/>
        </w:rPr>
        <w:t xml:space="preserve"> available to implement LETRs into practice. Additionally, both educators and families identified that the statewide assessment system (NH SAS) is the only measurement tool in place to monitor statewide progress. </w:t>
      </w:r>
      <w:proofErr w:type="gramStart"/>
      <w:r w:rsidRPr="00781112">
        <w:rPr>
          <w:color w:val="000000" w:themeColor="text1"/>
        </w:rPr>
        <w:t>Many</w:t>
      </w:r>
      <w:proofErr w:type="gramEnd"/>
      <w:r w:rsidRPr="00781112">
        <w:rPr>
          <w:color w:val="000000" w:themeColor="text1"/>
        </w:rPr>
        <w:t xml:space="preserve"> students with disabilities find the test extremely frustrating to take and per NH law, students can opt out of taking this assessment which impacts our data and its representativeness. Families specifically highlighted schools are lacking in communicating with families the language and literacy progress of their child. Families would like to be informed of their child’s progress monitoring data; the specific intervention their child receives and how it addresses reading skills, so they can support their child at home.</w:t>
      </w:r>
      <w:r w:rsidRPr="00781112">
        <w:rPr>
          <w:color w:val="000000" w:themeColor="text1"/>
        </w:rPr>
        <w:br/>
        <w:t xml:space="preserve">The State addressed the concerns expressed by stakeholders by developing an implementation plan that addresses four key areas of infrastructure improvement strategies. The four areas are the following: </w:t>
      </w:r>
      <w:r w:rsidRPr="00781112">
        <w:rPr>
          <w:color w:val="000000" w:themeColor="text1"/>
        </w:rPr>
        <w:br/>
        <w:t>• Effective Collaboration – Our goal for this infrastructure improvement strategy is for the State and LEAs to sustain collaborative efforts to support effective reading instruction for NH educators and students.</w:t>
      </w:r>
      <w:r w:rsidRPr="00781112">
        <w:rPr>
          <w:color w:val="000000" w:themeColor="text1"/>
        </w:rPr>
        <w:br/>
        <w:t>• Implementation of Instructional Practices &amp; Interventions – Our goal for this infrastructure improvement strategy is for students with disabilities to receive access to effective reading instruction &amp; interventions designed to engage and meet their individualized needs in the LRE.</w:t>
      </w:r>
      <w:r w:rsidRPr="00781112">
        <w:rPr>
          <w:color w:val="000000" w:themeColor="text1"/>
        </w:rPr>
        <w:br/>
        <w:t>• Family Engagement - Our goal for this infrastructure improvement strategy is for families to be more equipped, empowered and engaged partners in the literacy development of their children.</w:t>
      </w:r>
      <w:r w:rsidRPr="00781112">
        <w:rPr>
          <w:color w:val="000000" w:themeColor="text1"/>
        </w:rPr>
        <w:br/>
      </w:r>
      <w:r w:rsidRPr="00781112">
        <w:rPr>
          <w:color w:val="000000" w:themeColor="text1"/>
        </w:rPr>
        <w:lastRenderedPageBreak/>
        <w:t>• Accountability - Our goal for this infrastructure improvement strategy is for implementation sites to sustain the implementation of the universal screener &amp; use data to improve reading instruction for all students, including students with disabilities</w:t>
      </w:r>
      <w:r w:rsidRPr="00781112">
        <w:rPr>
          <w:color w:val="000000" w:themeColor="text1"/>
        </w:rPr>
        <w:br/>
        <w:t>Please reference Section B for more information on our next steps of infrastructure improvement strategies and the anticipated outcomes to be attained.</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We recognize that we </w:t>
      </w:r>
      <w:proofErr w:type="gramStart"/>
      <w:r w:rsidRPr="00781112">
        <w:rPr>
          <w:color w:val="000000" w:themeColor="text1"/>
        </w:rPr>
        <w:t>haven’t</w:t>
      </w:r>
      <w:proofErr w:type="gramEnd"/>
      <w:r w:rsidRPr="00781112">
        <w:rPr>
          <w:color w:val="000000" w:themeColor="text1"/>
        </w:rPr>
        <w:t xml:space="preserve"> identified a baseline for the FFY 2022 SiMR in this report. We will establish baseline data and targets through FFY 2025 for the state once the implementation sites </w:t>
      </w:r>
      <w:proofErr w:type="gramStart"/>
      <w:r w:rsidRPr="00781112">
        <w:rPr>
          <w:color w:val="000000" w:themeColor="text1"/>
        </w:rPr>
        <w:t>are selected</w:t>
      </w:r>
      <w:proofErr w:type="gramEnd"/>
      <w:r w:rsidRPr="00781112">
        <w:rPr>
          <w:color w:val="000000" w:themeColor="text1"/>
        </w:rPr>
        <w:t xml:space="preserve"> using the indicator 3B data. The baseline data will improve by 10% in FFY 2025 to meet our SiMR. We expect to have sites selected by June 2023.</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The State did not provide numerator and denominator descriptions in the FFY 2020 data table. The State must provide the required numerator and denominator descriptions for the FFY 2021 data in the FFY 2021 SPP/APR.</w:t>
      </w:r>
      <w:r w:rsidRPr="00781112">
        <w:rPr>
          <w:color w:val="000000" w:themeColor="text1"/>
        </w:rPr>
        <w:br/>
      </w:r>
      <w:r w:rsidRPr="00781112">
        <w:rPr>
          <w:color w:val="000000" w:themeColor="text1"/>
        </w:rPr>
        <w:br/>
        <w:t xml:space="preserve">The State did not describe the specific strategies implemented to engage stakeholders in key improvement efforts and how the State addressed concerns, if any, raised by stakeholders. In the FFY 2021 SPP/APR, the State must include the information, as required by the measurement table, when reporting on this indicator. </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r w:rsidRPr="00781112">
        <w:rPr>
          <w:color w:val="000000" w:themeColor="text1"/>
        </w:rPr>
        <w:br/>
        <w:t>The NHED included numerator and denominator descriptions for the FFY 2021 data</w:t>
      </w:r>
      <w:proofErr w:type="gramStart"/>
      <w:r w:rsidRPr="00781112">
        <w:rPr>
          <w:color w:val="000000" w:themeColor="text1"/>
        </w:rPr>
        <w:t xml:space="preserve">.  </w:t>
      </w:r>
      <w:proofErr w:type="gramEnd"/>
      <w:r w:rsidRPr="00781112">
        <w:rPr>
          <w:color w:val="000000" w:themeColor="text1"/>
        </w:rPr>
        <w:t>The NHED also included specific strategies implemented to engage stakeholders in key improvement efforts and how the state addressed concerns.</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revised its targets for FFYs 2022 through 2025 this indicator, and OSEP accepts those targets.</w:t>
      </w:r>
      <w:r w:rsidRPr="00781112">
        <w:rPr>
          <w:color w:val="000000" w:themeColor="text1"/>
        </w:rPr>
        <w:br/>
      </w:r>
      <w:r w:rsidRPr="00781112">
        <w:rPr>
          <w:color w:val="000000" w:themeColor="text1"/>
        </w:rPr>
        <w:br/>
        <w:t>OSEP notes that the State reported it has, "identified a newly proposed FFY 2022 SiMR" and "will establish baseline data and targets through FFY 2025 for the state once the implementation sites are selected using the indicator 3B data."</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Lisa moody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Lisa.m.Moody@doe.nh.gov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6032713738</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04/21/23  9:21:10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0515BAD1" w14:textId="716A4119" w:rsidR="00DE7357" w:rsidRPr="00DE7357" w:rsidRDefault="00DE7357" w:rsidP="00DE7357">
      <w:pPr>
        <w:rPr>
          <w:b/>
          <w:bCs/>
          <w:sz w:val="20"/>
          <w:szCs w:val="28"/>
        </w:rPr>
      </w:pPr>
      <w:r w:rsidRPr="00DE7357">
        <w:rPr>
          <w:b/>
          <w:bCs/>
          <w:sz w:val="20"/>
          <w:szCs w:val="28"/>
        </w:rPr>
        <w:t>New Hampshire</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76.25%</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18</w:t>
            </w:r>
          </w:p>
        </w:tc>
        <w:tc>
          <w:tcPr>
            <w:tcW w:w="1218" w:type="pct"/>
          </w:tcPr>
          <w:p w14:paraId="568903BA" w14:textId="193CF7F1" w:rsidR="00E1330D" w:rsidRPr="00210AC6" w:rsidRDefault="00E1330D" w:rsidP="00E1330D">
            <w:pPr>
              <w:rPr>
                <w:rFonts w:cs="Arial"/>
                <w:szCs w:val="16"/>
              </w:rPr>
            </w:pPr>
            <w:r w:rsidRPr="00210AC6">
              <w:rPr>
                <w:rFonts w:cs="Arial"/>
                <w:szCs w:val="16"/>
              </w:rPr>
              <w:t>90.00%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84%</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79%</w:t>
            </w:r>
          </w:p>
        </w:tc>
        <w:tc>
          <w:tcPr>
            <w:tcW w:w="833" w:type="pct"/>
          </w:tcPr>
          <w:p w14:paraId="616686DF" w14:textId="143C7242" w:rsidR="00AC185D" w:rsidRPr="00210AC6" w:rsidRDefault="00AC185D" w:rsidP="00AC185D">
            <w:pPr>
              <w:rPr>
                <w:rFonts w:cs="Arial"/>
                <w:szCs w:val="16"/>
              </w:rPr>
            </w:pPr>
            <w:r w:rsidRPr="00210AC6">
              <w:rPr>
                <w:rFonts w:cs="Arial"/>
                <w:szCs w:val="16"/>
              </w:rPr>
              <w:t>0</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22%</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94%</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37%</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96%</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85%</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79%</w:t>
            </w:r>
          </w:p>
        </w:tc>
        <w:tc>
          <w:tcPr>
            <w:tcW w:w="833" w:type="pct"/>
          </w:tcPr>
          <w:p w14:paraId="4338D452" w14:textId="060DA0F7" w:rsidR="0019671E" w:rsidRPr="00210AC6" w:rsidRDefault="0019671E" w:rsidP="0019671E">
            <w:pPr>
              <w:rPr>
                <w:rFonts w:cs="Arial"/>
                <w:szCs w:val="16"/>
              </w:rPr>
            </w:pPr>
            <w:r w:rsidRPr="00210AC6">
              <w:rPr>
                <w:rFonts w:cs="Arial"/>
                <w:szCs w:val="16"/>
              </w:rPr>
              <w:t>0</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41%</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95%</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26%</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92%</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10</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78</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94.91%</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98.62%</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79.07%</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1</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90.93%</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2751779A" w14:textId="77777777" w:rsidR="00DE7357" w:rsidRPr="00DE7357" w:rsidRDefault="00DE7357" w:rsidP="00DE7357">
      <w:pPr>
        <w:rPr>
          <w:b/>
          <w:bCs/>
          <w:sz w:val="20"/>
          <w:szCs w:val="28"/>
        </w:rPr>
      </w:pPr>
      <w:r w:rsidRPr="00DE7357">
        <w:rPr>
          <w:b/>
          <w:bCs/>
          <w:sz w:val="20"/>
          <w:szCs w:val="28"/>
        </w:rPr>
        <w:t>New Hampshire</w:t>
      </w:r>
    </w:p>
    <w:p w14:paraId="6137735C" w14:textId="77777777" w:rsidR="00DE7357" w:rsidRPr="00DE7357" w:rsidRDefault="00DE7357" w:rsidP="00DE7357"/>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20</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25</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1</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18</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22.29</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25</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22.29</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47.29</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0.9093</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90.93</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26DC097F" w14:textId="77777777" w:rsidR="00DE7357" w:rsidRDefault="00DE7357">
      <w:pPr>
        <w:spacing w:before="0" w:after="200" w:line="276" w:lineRule="auto"/>
      </w:pPr>
    </w:p>
    <w:p w14:paraId="10BA59E7" w14:textId="6E993757" w:rsidR="0058254D" w:rsidRDefault="00DE7357">
      <w:pPr>
        <w:spacing w:before="0" w:after="200" w:line="276" w:lineRule="auto"/>
      </w:pPr>
      <w:r>
        <w:object w:dxaOrig="1540" w:dyaOrig="997" w14:anchorId="3F56A7D3">
          <v:shape id="_x0000_i1026" type="#_x0000_t75" alt="NH-B-DR-2021-22" style="width:77.25pt;height:49.5pt" o:ole="">
            <v:imagedata r:id="rId12" o:title=""/>
          </v:shape>
          <o:OLEObject Type="Embed" ProgID="Acrobat.Document.DC" ShapeID="_x0000_i1026" DrawAspect="Icon" ObjectID="_1752316848"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E5135D">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E5135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5A6B91F4" w14:textId="53740035" w:rsidR="00DE7357" w:rsidRPr="00DE7357" w:rsidRDefault="00DE7357" w:rsidP="00DE7357">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different data source to report data under this indicator.</w:t>
      </w:r>
      <w:bookmarkEnd w:id="5"/>
    </w:p>
  </w:footnote>
  <w:footnote w:id="3">
    <w:p w14:paraId="4D31684C" w14:textId="68F9F755" w:rsidR="00DE7357" w:rsidRPr="00DE7357" w:rsidRDefault="00DE7357" w:rsidP="00DE7357">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E513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3F3"/>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E62F2"/>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64D"/>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57"/>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35D"/>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4f36bac4-6705-4a36-974b-7c07450fedf2"/>
    <ds:schemaRef ds:uri="http://schemas.microsoft.com/sharepoint/v3"/>
    <ds:schemaRef ds:uri="http://purl.org/dc/terms/"/>
    <ds:schemaRef ds:uri="http://schemas.openxmlformats.org/package/2006/metadata/core-properties"/>
    <ds:schemaRef ds:uri="292db1e8-b3d0-4356-8ef3-2a6d7ed77883"/>
    <ds:schemaRef ds:uri="http://www.w3.org/XML/1998/namespace"/>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05F3E899-8945-4C50-9D61-D0BA17FC5289}"/>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7</TotalTime>
  <Pages>86</Pages>
  <Words>49653</Words>
  <Characters>283027</Characters>
  <Application>Microsoft Office Word</Application>
  <DocSecurity>0</DocSecurity>
  <Lines>2358</Lines>
  <Paragraphs>664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2023-06-28T21:43:00Z</dcterms:created>
  <dcterms:modified xsi:type="dcterms:W3CDTF">2023-07-31T18:54:00Z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