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North Dakota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North Dakota is divided into eight regions. Each region has one DD Program Management (Service Coordinators) Unit through the Regional Human Service Center. For FFY 2019, five (5) of the regions had one (1) Infant Development program, one (1) region had two (2) Infant Development programs, and two (2) regions had three (3) Infant Development programs. For monitoring purposes, the regional program is defined as a regional DD Program Management Unit (Service Coordinators) and an Infant Development Program.</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In March 2020, due to the COVID-19 health emergency, North Dakota moved to provide IFSP services through virtual platforms. All services, including evaluation and assessment, home visits, consultations, and IFSP development were able to be provided using virtual platforms. This flexibility allowed services to continue for families uninterrupted and is reflected in the consistency of our data. Ongoing state and federal Technical Assistance (TA) has been utilized to support programs in implementing quality, evidence-based virtual services.</w:t>
      </w:r>
      <w:r w:rsidRPr="00ED172B">
        <w:rPr>
          <w:color w:val="000000" w:themeColor="text1"/>
        </w:rPr>
        <w:br/>
      </w:r>
      <w:r w:rsidRPr="00ED172B">
        <w:rPr>
          <w:color w:val="000000" w:themeColor="text1"/>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Intervention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color w:val="000000" w:themeColor="text1"/>
        </w:rPr>
        <w:br/>
      </w:r>
      <w:r w:rsidRPr="00ED172B">
        <w:rPr>
          <w:color w:val="000000" w:themeColor="text1"/>
        </w:rPr>
        <w:br/>
        <w:t xml:space="preserve">Virtual service delivery was made available to all programs and families beginning on March 1, 2020. With the support of Statewide Early Intervention meetings and state-provided resources, programs were able to work through technology needs in a short time period. In April,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w:t>
      </w:r>
      <w:r w:rsidRPr="00ED172B">
        <w:rPr>
          <w:color w:val="000000" w:themeColor="text1"/>
        </w:rPr>
        <w:br/>
      </w:r>
      <w:r w:rsidRPr="00ED172B">
        <w:rPr>
          <w:color w:val="000000" w:themeColor="text1"/>
        </w:rPr>
        <w:br/>
        <w:t>The attachment labeled "COVID-19 Response ND-C FFY 2019" contains a link to North Dakota's COVID-19 guidance.</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Since FFY 2010, North Dakota (ND) has been engaged in improving General Supervision, and in doing so, has taken advantage of national technical assistance (TA) resources from a number of entities, as reported in the past eight (8) Annual Performance Reports. To assist with ongoing accountability, the ND Interagency Coordinating Council established a standing agenda item to review General Supervision activities on a quarterly basis. Over the past eight (8) federal fiscal years, ND State Office staff, along with data staff, have reviewed the queries used from North Dakota's electronic data system to assure that the reports are being generated consistently across the years and continue to meet the state's needs to determine state and regional program performance. This work has provided ongoing direction to the regional programs on more consistent data entry and application of Part C regulations. </w:t>
      </w:r>
      <w:r w:rsidRPr="00ED172B">
        <w:rPr>
          <w:color w:val="000000" w:themeColor="text1"/>
          <w:szCs w:val="16"/>
        </w:rPr>
        <w:br/>
      </w:r>
      <w:r w:rsidRPr="00ED172B">
        <w:rPr>
          <w:color w:val="000000" w:themeColor="text1"/>
          <w:szCs w:val="16"/>
        </w:rPr>
        <w:br/>
        <w:t>North Dakota replaced the child outcomes assessment tool in the fall of 2017 with the Assessment, Evaluation, and Programming System (AEPS) after significant planning for several years and reporting the transition process to a new child outcomes tool in our last APR. The outcome tool replacement was needed due to challenges in using the Oregon Early Childhood Assessment tool (Oregon). The Oregon is no longer being utilized and supported by its creators, therefore, had limited criteria for defining "comparable to same-aged peers," no continued support for calculating cut-offs, and no formalized training available. Staff received AEPS training in June 2017 and were able to pilot the system for the months of July-September 2017. North Dakota began using the AEPS and entering data into the AEPSi data system on 10.2.17. The previous tool, the Oregon, was used as the assessment tool for child outcome data in FFY 2017 before the transition date of 10.2.17.</w:t>
      </w:r>
      <w:r w:rsidRPr="00ED172B">
        <w:rPr>
          <w:color w:val="000000" w:themeColor="text1"/>
          <w:szCs w:val="16"/>
        </w:rPr>
        <w:br/>
      </w:r>
      <w:r w:rsidRPr="00ED172B">
        <w:rPr>
          <w:color w:val="000000" w:themeColor="text1"/>
          <w:szCs w:val="16"/>
        </w:rPr>
        <w:br/>
        <w:t>For child outcome data for FFY 2019, North Dakota is able to report using the AEPS. As the transition to the AEPS continues, North Dakota is monitoring the data for the AEPS cohort to assure fidelity, as well as valid and reliable data. In an effort to monitor the continued increase of use of the new tool during this transitional time, North Dakota examines the completion rate of the AEPS data monthly for increase in use. There has been an average monthly increase in entry and exit AEPS data of 50.2 children monthly. North Dakota expects that there will be continued progression in reporting AEPS data as a full cohort is realized by FFY 2020.</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General Supervision/APR Preparation/SSIP Preparation/Part C Regulation Implementation – DaSy/ECPC/ECTA/ITCA/IDC/NCSI. Events labeled "TA Call" refer to nation-wide TA calls. TA that was specifically provided to North Dakota has been noted with the TA provider, for example: "OSEP On-Site." </w:t>
      </w:r>
      <w:r w:rsidRPr="00ED172B">
        <w:rPr>
          <w:color w:val="000000" w:themeColor="text1"/>
          <w:szCs w:val="16"/>
        </w:rPr>
        <w:br/>
      </w:r>
      <w:r w:rsidRPr="00ED172B">
        <w:rPr>
          <w:color w:val="000000" w:themeColor="text1"/>
          <w:szCs w:val="16"/>
        </w:rPr>
        <w:br/>
        <w:t>The attachment labeled "Techincal Assistance System ND-C FFY 2019" contains the specific instances of TA that were utilized during FFY 2019.</w:t>
      </w:r>
      <w:r w:rsidRPr="00ED172B">
        <w:rPr>
          <w:color w:val="000000" w:themeColor="text1"/>
          <w:szCs w:val="16"/>
        </w:rPr>
        <w:br/>
      </w:r>
      <w:r w:rsidRPr="00ED172B">
        <w:rPr>
          <w:color w:val="000000" w:themeColor="text1"/>
          <w:szCs w:val="16"/>
        </w:rPr>
        <w:br/>
        <w:t xml:space="preserve">The State received ongoing TA from NCSI, CADRE, IDC, ECTA and DaSy. The national TA the State received primarily supported us to review and improve our processes around data quality, which is ongoing. Meetings between the State Part C, State systems representatives, State Part C TA and our federal TA contacts continued throughout the year to work on data quality, which is an identified area within our SSIP.  Another focus was on implementing a new Child Outcome Tool in our system to improve Indicator 3. This work continues. In addition, ECTA provided TA in the development of Procedural Safeguards and Prior Written Notice. </w:t>
      </w:r>
      <w:r w:rsidRPr="00ED172B">
        <w:rPr>
          <w:color w:val="000000" w:themeColor="text1"/>
          <w:szCs w:val="16"/>
        </w:rPr>
        <w:br/>
      </w:r>
      <w:r w:rsidRPr="00ED172B">
        <w:rPr>
          <w:color w:val="000000" w:themeColor="text1"/>
          <w:szCs w:val="16"/>
        </w:rPr>
        <w:br/>
        <w:t xml:space="preserve">The State continues to utilize federal TA to develop actions to improve Indicator 8 data transference from Part C to 619. </w:t>
      </w:r>
      <w:r w:rsidRPr="00ED172B">
        <w:rPr>
          <w:color w:val="000000" w:themeColor="text1"/>
          <w:szCs w:val="16"/>
        </w:rPr>
        <w:br/>
      </w:r>
      <w:r w:rsidRPr="00ED172B">
        <w:rPr>
          <w:color w:val="000000" w:themeColor="text1"/>
          <w:szCs w:val="16"/>
        </w:rPr>
        <w:br/>
        <w:t xml:space="preserve">The State worked intensively with our federal TA partners in the development of the APR and SSIP, including content, stakeholder involvement, data </w:t>
      </w:r>
      <w:r w:rsidRPr="00ED172B">
        <w:rPr>
          <w:color w:val="000000" w:themeColor="text1"/>
          <w:szCs w:val="16"/>
        </w:rPr>
        <w:lastRenderedPageBreak/>
        <w:t>refinement, strategies and evaluation plan. Intensive work was completed on developing an overall framework for the SSIP, including working in the Social-Emotional Collaborative with NCSI, and other state work. This included action strand improvement plans and evaluation plans development.</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attachment labeled "Professional Development System ND-C FFY 2019" contains the specific instances of TA that were utilized during FFY 2019.</w:t>
      </w:r>
      <w:r w:rsidRPr="00ED172B">
        <w:rPr>
          <w:color w:val="000000" w:themeColor="text1"/>
          <w:szCs w:val="16"/>
        </w:rPr>
        <w:br/>
      </w:r>
      <w:r w:rsidRPr="00ED172B">
        <w:rPr>
          <w:color w:val="000000" w:themeColor="text1"/>
          <w:szCs w:val="16"/>
        </w:rPr>
        <w:br/>
        <w:t>A bulk of our professional development is provided via videoconferencing technology. We train on a variety of topics determined by the Part C Coordinator and as requested by the field. As our budget allows, we hold an in-person conference, which has a specific track for Early Intervention, and train on a variety of topics. Service Coordinators, Early Intervention Providers, Right Track Coordinators and consultants (which perform our child find activity) attend.</w:t>
      </w:r>
      <w:r w:rsidRPr="00ED172B">
        <w:rPr>
          <w:color w:val="000000" w:themeColor="text1"/>
          <w:szCs w:val="16"/>
        </w:rPr>
        <w:br/>
      </w:r>
      <w:r w:rsidRPr="00ED172B">
        <w:rPr>
          <w:color w:val="000000" w:themeColor="text1"/>
          <w:szCs w:val="16"/>
        </w:rPr>
        <w:br/>
        <w:t xml:space="preserve">Creating Quality Service Coordination Services in North Dakota: Understanding IDEA Part C is a two-part video series and infographic with the goal of supporting parents, service coordinators and early intervention programs. </w:t>
      </w:r>
      <w:r w:rsidRPr="00ED172B">
        <w:rPr>
          <w:color w:val="000000" w:themeColor="text1"/>
          <w:szCs w:val="16"/>
        </w:rPr>
        <w:br/>
      </w:r>
      <w:r w:rsidRPr="00ED172B">
        <w:rPr>
          <w:color w:val="000000" w:themeColor="text1"/>
          <w:szCs w:val="16"/>
        </w:rPr>
        <w:br/>
        <w:t xml:space="preserve">The Partnering for Outcomes With Real Meaning (POWR) project was initiated to create local leaders and trainers around the philosophy of early intervention, assessment in early intervention, and writing meaningful outcomes. </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The North Dakota Department of Human Services (ND DHS), as the Part C Lead Agency, collaborated with our stakeholders, the North Dakota Interagency Coordinating Council (ND ICC) in reviewing the FFY 2018 SPP/APR data on January 23rd, 2020. ND DHS and NDICC reviewed the trend and performance data for the previous years for all the results indicators to set targets for FFY 2019 on January 23rd, 2020.</w:t>
      </w:r>
      <w:r w:rsidRPr="00ED172B">
        <w:rPr>
          <w:color w:val="000000" w:themeColor="text1"/>
          <w:szCs w:val="16"/>
        </w:rPr>
        <w:br/>
      </w:r>
      <w:r w:rsidRPr="00ED172B">
        <w:rPr>
          <w:color w:val="000000" w:themeColor="text1"/>
          <w:szCs w:val="16"/>
        </w:rPr>
        <w:br/>
        <w:t>ND DHS and NDICC had reviewed the trend and performance data for the previous 3 years for all the results indicators to set targets for FFY 2013-2018 on December 4th, 2014.</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All required public information is contained on ND Early Intervention’s website. The FFY 2018 APR and SPP are posted under the Part C Info tab on ND Early Intervention's website. </w:t>
      </w:r>
      <w:r w:rsidRPr="00ED172B">
        <w:rPr>
          <w:color w:val="000000" w:themeColor="text1"/>
          <w:szCs w:val="16"/>
        </w:rPr>
        <w:br/>
      </w:r>
      <w:r w:rsidRPr="00ED172B">
        <w:rPr>
          <w:color w:val="000000" w:themeColor="text1"/>
          <w:szCs w:val="16"/>
        </w:rPr>
        <w:br/>
        <w:t xml:space="preserve">Links to these documents are provided in the attachment labeled "Public Reporting information ND-C FFY 2019" included in this indicator.  </w:t>
      </w:r>
      <w:r w:rsidRPr="00ED172B">
        <w:rPr>
          <w:color w:val="000000" w:themeColor="text1"/>
          <w:szCs w:val="16"/>
        </w:rPr>
        <w:br/>
      </w:r>
      <w:r w:rsidRPr="00ED172B">
        <w:rPr>
          <w:color w:val="000000" w:themeColor="text1"/>
          <w:szCs w:val="16"/>
        </w:rPr>
        <w:br/>
        <w:t>In addition to the posting on the website, this information is shared with the ND Interagency Coordinating Council, at the meeting following the receipt of the ND Part C Level of Determination. The local program Levels of Determination are shared with the ND Interagency Coordinating Council at the meeting that takes place once the local programs have received their determinations and have had the time and opportunity to share any concerns with the Part C Coordinator.</w:t>
      </w:r>
      <w:r w:rsidRPr="00ED172B">
        <w:rPr>
          <w:color w:val="000000" w:themeColor="text1"/>
          <w:szCs w:val="16"/>
        </w:rPr>
        <w:br/>
      </w:r>
      <w:r w:rsidRPr="00ED172B">
        <w:rPr>
          <w:color w:val="000000" w:themeColor="text1"/>
          <w:szCs w:val="16"/>
        </w:rPr>
        <w:br/>
        <w:t>The ND Part C Level of Determination is shared with the Service Coordinators &amp; Early Intervention providers during a video conferencing session, after receipt of the State's level of determination. After the providers have received their individual determinations and have had the time and opportunity to express concerns with the Part C Coordinator, the local program Levels of Determination are shared with Service Coordinators &amp; Early Intervention providers during a video conference session.</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1A804B29" w:rsidR="003A4D77" w:rsidRDefault="00571E72" w:rsidP="00C15786">
      <w:pPr>
        <w:pStyle w:val="Heading2"/>
      </w:pPr>
      <w:r w:rsidRPr="00A40EE1">
        <w:t>Intro - Required Actions</w:t>
      </w:r>
    </w:p>
    <w:p w14:paraId="46D02681" w14:textId="3A620F0F" w:rsidR="004C5E64" w:rsidRDefault="004C5E64" w:rsidP="004C5E64"/>
    <w:p w14:paraId="5EE89760" w14:textId="1B3A0967" w:rsidR="004C5E64" w:rsidRPr="004C5E64" w:rsidRDefault="004C5E64" w:rsidP="004C5E64">
      <w:pPr>
        <w:pStyle w:val="Heading2"/>
      </w:pPr>
      <w:r>
        <w:lastRenderedPageBreak/>
        <w:t>Intro – State Attachments</w:t>
      </w:r>
    </w:p>
    <w:bookmarkStart w:id="2" w:name="_MON_1687932810"/>
    <w:bookmarkEnd w:id="2"/>
    <w:p w14:paraId="1D94D5A9" w14:textId="3B1B92F7" w:rsidR="003A4D77" w:rsidRPr="00ED172B" w:rsidRDefault="0000449B" w:rsidP="00027F39">
      <w:pPr>
        <w:rPr>
          <w:color w:val="000000" w:themeColor="text1"/>
        </w:rPr>
      </w:pPr>
      <w:r>
        <w:rPr>
          <w:color w:val="000000" w:themeColor="text1"/>
        </w:rPr>
        <w:object w:dxaOrig="1508" w:dyaOrig="983" w14:anchorId="0404179C">
          <v:shape id="_x0000_i1026" type="#_x0000_t75" alt="COVID-19 Response ND-C FFY 2019" style="width:75pt;height:49.5pt" o:ole="">
            <v:imagedata r:id="rId12" o:title=""/>
          </v:shape>
          <o:OLEObject Type="Embed" ProgID="Word.Document.12" ShapeID="_x0000_i1026" DrawAspect="Icon" ObjectID="_1689066289" r:id="rId13">
            <o:FieldCodes>\s</o:FieldCodes>
          </o:OLEObject>
        </w:object>
      </w:r>
      <w:r>
        <w:rPr>
          <w:color w:val="000000" w:themeColor="text1"/>
        </w:rPr>
        <w:tab/>
      </w:r>
      <w:bookmarkStart w:id="3" w:name="_MON_1687932821"/>
      <w:bookmarkEnd w:id="3"/>
      <w:r>
        <w:rPr>
          <w:color w:val="000000" w:themeColor="text1"/>
        </w:rPr>
        <w:object w:dxaOrig="1508" w:dyaOrig="983" w14:anchorId="60C988CB">
          <v:shape id="_x0000_i1027" type="#_x0000_t75" alt="Professional Development System ND-C FFY 2019" style="width:75pt;height:49.5pt" o:ole="">
            <v:imagedata r:id="rId14" o:title=""/>
          </v:shape>
          <o:OLEObject Type="Embed" ProgID="Word.Document.12" ShapeID="_x0000_i1027" DrawAspect="Icon" ObjectID="_1689066290" r:id="rId15">
            <o:FieldCodes>\s</o:FieldCodes>
          </o:OLEObject>
        </w:object>
      </w:r>
      <w:r>
        <w:rPr>
          <w:color w:val="000000" w:themeColor="text1"/>
        </w:rPr>
        <w:tab/>
      </w:r>
      <w:bookmarkStart w:id="4" w:name="_MON_1687932827"/>
      <w:bookmarkEnd w:id="4"/>
      <w:r>
        <w:rPr>
          <w:color w:val="000000" w:themeColor="text1"/>
        </w:rPr>
        <w:object w:dxaOrig="1508" w:dyaOrig="983" w14:anchorId="29CD0766">
          <v:shape id="_x0000_i1028" type="#_x0000_t75" alt="Public Reporting Information ND-C FFY 2019" style="width:75pt;height:49.5pt" o:ole="">
            <v:imagedata r:id="rId16" o:title=""/>
          </v:shape>
          <o:OLEObject Type="Embed" ProgID="Word.Document.12" ShapeID="_x0000_i1028" DrawAspect="Icon" ObjectID="_1689066291" r:id="rId17">
            <o:FieldCodes>\s</o:FieldCodes>
          </o:OLEObject>
        </w:object>
      </w:r>
      <w:r>
        <w:rPr>
          <w:color w:val="000000" w:themeColor="text1"/>
        </w:rPr>
        <w:tab/>
      </w:r>
      <w:bookmarkStart w:id="5" w:name="_MON_1687932834"/>
      <w:bookmarkEnd w:id="5"/>
      <w:r>
        <w:rPr>
          <w:color w:val="000000" w:themeColor="text1"/>
        </w:rPr>
        <w:object w:dxaOrig="1508" w:dyaOrig="983" w14:anchorId="2ABB56F9">
          <v:shape id="_x0000_i1029" type="#_x0000_t75" alt="Technical Assistance System ND-C FFY 2019" style="width:75pt;height:49.5pt" o:ole="">
            <v:imagedata r:id="rId18" o:title=""/>
          </v:shape>
          <o:OLEObject Type="Embed" ProgID="Word.Document.12" ShapeID="_x0000_i1029" DrawAspect="Icon" ObjectID="_1689066292" r:id="rId19">
            <o:FieldCodes>\s</o:FieldCodes>
          </o:OLEObject>
        </w:objec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6"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6"/>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7"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59.26%</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97.70%</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98.92%</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97.43%</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96.70%</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98.24%</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8"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1,097</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1,255</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98.24%</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98.41%</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9" w:name="_Toc382082358"/>
      <w:bookmarkEnd w:id="8"/>
      <w:r w:rsidRPr="00ED172B">
        <w:rPr>
          <w:color w:val="000000" w:themeColor="text1"/>
          <w:szCs w:val="16"/>
        </w:rPr>
        <w:t>138</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For North Dakota, timely initiation of service is defined as the service happening on or before the date agreed upon at the IFSP meeting.</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10" w:name="_Hlk23243004"/>
      <w:r w:rsidRPr="00ED172B">
        <w:rPr>
          <w:rFonts w:cs="Arial"/>
          <w:color w:val="000000" w:themeColor="text1"/>
          <w:szCs w:val="16"/>
        </w:rPr>
        <w:t>State database</w:t>
      </w:r>
    </w:p>
    <w:bookmarkEnd w:id="10"/>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July 1, 2019 - June 30, 2020</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 xml:space="preserve">Data for Indicator 1 is taken from North Dakota's state electronic record system, Therap. North Dakota obtained a full year of data for reporting in Indicator 1, using Therap, for FFY 2019. </w:t>
      </w:r>
      <w:r w:rsidRPr="00ED172B">
        <w:rPr>
          <w:color w:val="000000" w:themeColor="text1"/>
        </w:rPr>
        <w:br/>
      </w:r>
      <w:r w:rsidRPr="00ED172B">
        <w:rPr>
          <w:color w:val="000000" w:themeColor="text1"/>
        </w:rPr>
        <w:br/>
        <w:t>In FFY 2019, North Dakota had 13 early intervention programs across the state. The performance of all 13 of these programs is represented in this data.</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For FFY 2019, North Dakota had 20 instances of noncompliance due to agency reasons. For this indicator, three (3) instances of noncompliance were due to provider illness, one (1) instance of noncompliance was due to provider shortage, and 16 instances of noncompliance were due to provider oversight.</w:t>
      </w:r>
      <w:r w:rsidRPr="00ED172B">
        <w:rPr>
          <w:color w:val="000000" w:themeColor="text1"/>
        </w:rPr>
        <w:br/>
      </w:r>
      <w:r w:rsidRPr="00ED172B">
        <w:rPr>
          <w:color w:val="000000" w:themeColor="text1"/>
        </w:rPr>
        <w:br/>
        <w:t xml:space="preserve">Of the 20 instances of noncompliance due to agency reasons, seven (7) are attributed to a single provider. This provider is in a Regional Action Plan (RAP) and has been receiving targeted Technical Assistance (TA). The remaining 13 instances were attributable to an additional nine (9) providers. Findings will be issued to all ten (10) programs in winter 2021. </w:t>
      </w:r>
      <w:r w:rsidRPr="00ED172B">
        <w:rPr>
          <w:color w:val="000000" w:themeColor="text1"/>
        </w:rPr>
        <w:br/>
      </w:r>
      <w:r w:rsidRPr="00ED172B">
        <w:rPr>
          <w:color w:val="000000" w:themeColor="text1"/>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Intervention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color w:val="000000" w:themeColor="text1"/>
        </w:rPr>
        <w:br/>
      </w:r>
      <w:r w:rsidRPr="00ED172B">
        <w:rPr>
          <w:color w:val="000000" w:themeColor="text1"/>
        </w:rPr>
        <w:br/>
        <w:t xml:space="preserve">Virtual service delivery was made available to all programs and families beginning on March 1, 2020. With the support of Statewide Early Intervention meetings and state-provided resources, programs were able to work through technology needs in a short time period. In April,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w:t>
      </w:r>
      <w:r w:rsidRPr="00ED172B">
        <w:rPr>
          <w:color w:val="000000" w:themeColor="text1"/>
        </w:rPr>
        <w:br/>
      </w:r>
      <w:r w:rsidRPr="00ED172B">
        <w:rPr>
          <w:color w:val="000000" w:themeColor="text1"/>
        </w:rPr>
        <w:br/>
        <w:t xml:space="preserve">In Indicator 1, Timely Services, North Dakota was able to facilitate a smooth transition from in-person services to virtual services due to our immediate issuance of guidance and authorization for all programs to begin providing services virtually on March 1, 2020. Programs and families made individual decisions about how services should be provided, keeping in mind the health and safety of the family and home visitor, as well as the current COVID-19 levels in the area. Due to this quick transition, the effects of COVID-19 on Indicator 1 are minimal. Of the 168 instances of delay of service provision due to family reason, 12 were due to the family’s request to delay services due to COVID-19 concerns, one (1) was due to the family being ill with COVID-19, and none were due to the home visitor being ill with COVID-19. The remaining 155 instances were due to exceptional family circumstances, such as family illness (not COVID-19), family request, or family out of town. </w:t>
      </w:r>
      <w:r w:rsidRPr="00ED172B">
        <w:rPr>
          <w:color w:val="000000" w:themeColor="text1"/>
        </w:rPr>
        <w:br/>
      </w:r>
      <w:r w:rsidRPr="00ED172B">
        <w:rPr>
          <w:color w:val="000000" w:themeColor="text1"/>
        </w:rPr>
        <w:br/>
        <w:t xml:space="preserve">4/13/21: Upon review of the data, the number of documented delays attributable to exceptional family circumstances is correct at 138. The narrative language explaining the reasons for delay (above) is correct. </w:t>
      </w:r>
      <w:r w:rsidRPr="00ED172B">
        <w:rPr>
          <w:color w:val="000000" w:themeColor="text1"/>
        </w:rPr>
        <w:br/>
      </w:r>
      <w:r w:rsidRPr="00ED172B">
        <w:rPr>
          <w:color w:val="000000" w:themeColor="text1"/>
        </w:rPr>
        <w:br/>
        <w:t xml:space="preserve">The narrative language explaining COVID-19 reasons for delay contained an error in numbers, listing 168 family reasons for delay. The corrected language is below: </w:t>
      </w:r>
      <w:r w:rsidRPr="00ED172B">
        <w:rPr>
          <w:color w:val="000000" w:themeColor="text1"/>
        </w:rPr>
        <w:br/>
      </w:r>
      <w:r w:rsidRPr="00ED172B">
        <w:rPr>
          <w:color w:val="000000" w:themeColor="text1"/>
        </w:rPr>
        <w:br/>
        <w:t>Of the 138 instances of delay of service provision due to family reason, 12 were due to the family’s request to delay services due to COVID-19 concerns, one (1) was due to the family being ill with COVID-19, and none were due to the home visitor being ill with COVID-19. The remaining 125 instances were due to exceptional family circumstances, such as family illness (not COVID-19), family request, or family out of town.</w:t>
      </w:r>
      <w:r w:rsidRPr="00ED172B">
        <w:rPr>
          <w:color w:val="000000" w:themeColor="text1"/>
        </w:rPr>
        <w:br/>
      </w:r>
      <w:r w:rsidRPr="00ED172B">
        <w:rPr>
          <w:color w:val="000000" w:themeColor="text1"/>
        </w:rPr>
        <w:br/>
        <w:t xml:space="preserve">In response to OSEP's concern over the timeline of noncompliance notification, North Dakota became aware of the 20 instances of noncompliance for FFY 2019 in October 2020 when the review of APR data began. Letters of Findings were issued to programs in February 2021, which is 4 months after noncompliance was identified. North Dakota will implement a system to issue Letters of Findings within 3 months after noncompliance is identified. </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10</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10</w:t>
            </w:r>
          </w:p>
        </w:tc>
        <w:tc>
          <w:tcPr>
            <w:tcW w:w="1229" w:type="pct"/>
            <w:shd w:val="clear" w:color="auto" w:fill="auto"/>
          </w:tcPr>
          <w:p w14:paraId="1E129A69" w14:textId="461E68FA" w:rsidR="002F1A9A" w:rsidRPr="00ED172B" w:rsidRDefault="002F1A9A" w:rsidP="00186420">
            <w:pPr>
              <w:jc w:val="center"/>
              <w:rPr>
                <w:rFonts w:cs="Arial"/>
                <w:color w:val="000000" w:themeColor="text1"/>
                <w:szCs w:val="16"/>
              </w:rPr>
            </w:pP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The state issued findings for noncompliance found in FFY 2018 on 3.3.2020 to ten (10) programs. Correction was verified according to Federal requirements. All ten (10) findings were verified as corrected on 12.3.20 and the ten (10) programs were notified on 1.20.21. Of the ten (10) programs, nine (9) demonstrated 100% compliance after one (1) data review, and one (1) program demonstrated 100% compliance after six (6) data reviews.</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on 5.7.20, that in 18 of the 21 individual cases the children received their service, although late, and in 3 individual cases, the children were no longer within the jurisdiction of the program. Individual instances of noncompliance were verified as corrected for all programs on 5.7.20. Correction was verified according to Federal requirements. All ten (10) findings were verified as corrected on 12.3.20 and the ten (10) programs were notified on 1.20.21.</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In its description of correction of noncompliance, the State reported that "The state issued findings for noncompliance found in FFY 2018 on 3.3.2020 to ten (10) programs." Additionally, in discussing instances of noncompliance in its FFY 2019 data, the State reported in the "additional information about this indicator" section that "findings will be issued to all ten (10) programs in winter 2021. OSEP reminds the State that written notification of findings needs to occur as soon as possible after the State identifies noncompliance; generally, OSEP expects written findings to be issued less than three months from discovery.</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20"/>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11" w:name="_Toc392159262"/>
      <w:r w:rsidRPr="00ED172B">
        <w:rPr>
          <w:color w:val="000000" w:themeColor="text1"/>
        </w:rPr>
        <w:lastRenderedPageBreak/>
        <w:t xml:space="preserve">Indicator 2: </w:t>
      </w:r>
      <w:bookmarkEnd w:id="9"/>
      <w:bookmarkEnd w:id="11"/>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12"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12"/>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13"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98.26%</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99.70%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99.83%</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99.93%</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99.80%</w:t>
            </w:r>
          </w:p>
        </w:tc>
      </w:tr>
    </w:tbl>
    <w:p w14:paraId="048B5BE7" w14:textId="7B076B48" w:rsidR="00BF7D80" w:rsidRDefault="00F80C9C" w:rsidP="00B83404">
      <w:pPr>
        <w:rPr>
          <w:b/>
          <w:color w:val="000000" w:themeColor="text1"/>
        </w:rPr>
      </w:pPr>
      <w:bookmarkStart w:id="14" w:name="_Toc392159265"/>
      <w:bookmarkEnd w:id="13"/>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The North Dakota Department of Human Services (ND DHS), as the Part C Lead Agency, collaborated with our stakeholders, the North Dakota Interagency Coordinating Council (ND ICC) in reviewing the FFY 2018 SPP/APR data on January 23rd, 2020. 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1,567</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1,567</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1,567</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1,567</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99.93%</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99.80%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100.00%</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5" w:name="_Toc382082359"/>
      <w:bookmarkStart w:id="16" w:name="_Toc392159266"/>
      <w:bookmarkStart w:id="17" w:name="_Toc365403651"/>
      <w:bookmarkEnd w:id="14"/>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The total number of infants and toddlers with an IFSP and those served in a home or community setting in FFY 2019 data increased to 1567 as compared to 1520 served in home and community settings in FFY 2018. There were 47 more infants and toddlers with IFSPs in the child count this year as compared to FFY 2018.</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8"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8"/>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The North Dakota Department of Human Services (ND DHS), as the Part C Lead Agency, collaborated with our stakeholders, the North Dakota Interagency Coordinating Council (ND ICC) in reviewing the FFY 2018 SPP/APR data on January 23rd, 2020. 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37.80%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37.90%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38.00%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39.10%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39.20%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33.30%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44.33%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72.46%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72.04%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72.14%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71.96%</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44.80%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44.90%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45.00%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45.10%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60.40%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60.30%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42.77%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41.71%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43.42%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37.50%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67.27%</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61.20%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61.30%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61.40%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61.50%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62.50%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47.50%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59.08%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69.03%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66.67%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67.09%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64.11%</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46.30%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46.40%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46.50%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46.60%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52.10%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52.00%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38.48%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36.51%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36.96%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33.23%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51.80%</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67.50%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67.60%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67.70%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67.80%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68.80%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64.80%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64.95%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78.18%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77.95%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69.54%</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68.10%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68.20%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68.30%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81.00%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80.90%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59.18%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57.80%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57.78%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55.49%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73.38%</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60.50%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60.50%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62.60%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52.20%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68.90%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81.10%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647</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8</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1.24%</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78</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12.06%</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112</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17.31%</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302</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46.68%</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147</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22.72%</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lastRenderedPageBreak/>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414</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500</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71.96%</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60.50%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82.80%</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449</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647</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67.27%</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60.50%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69.40%</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8</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1.24%</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203</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31.38%</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75</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11.59%</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282</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43.59%</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79</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12.21%</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357</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568</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64.11%</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62.60%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62.85%</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361</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647</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51.80%</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52.20%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55.80%</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3</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0.46%</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106</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16.38%</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42</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6.49%</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251</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38.79%</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245</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37.87%</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 xml:space="preserve">C1. Of those children who entered or exited the program </w:t>
            </w:r>
            <w:r w:rsidRPr="00ED172B">
              <w:rPr>
                <w:rFonts w:cs="Arial"/>
                <w:color w:val="000000" w:themeColor="text1"/>
                <w:szCs w:val="16"/>
              </w:rPr>
              <w:lastRenderedPageBreak/>
              <w:t>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lastRenderedPageBreak/>
              <w:t>293</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402</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69.54%</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68.90%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72.89%</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496</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647</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73.38%</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81.10%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76.66%</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1,226</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167</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North Dakota replaced the child outcomes assessment tool in the fall of 2017, with the Assessment, Evaluation, and Programming System (AEPS) after significant planning for several years to replace the Oregon Early Childhood Assessment Tool (Oregon). The Oregon Tool is no longer being utilized and supported by its creators, therefore, had limited criteria for defining "comparable to same-aged peers," no continued support for calculating cut-offs, and no formalized training available. North Dakota began using the AEPS and entering data in the AEPSi data system on 10.2.17. The previous tool, the Oregon, was used as the assessment tool for child outcome data in FFY 2017 as North Dakota transitioned to a new tool, the AEPS, which had a low N of 11 due to moving from the Oregon to the new AEPS tool.</w:t>
      </w:r>
      <w:r w:rsidRPr="00ED172B">
        <w:rPr>
          <w:rFonts w:cs="Arial"/>
          <w:color w:val="000000" w:themeColor="text1"/>
          <w:szCs w:val="16"/>
        </w:rPr>
        <w:br/>
      </w:r>
      <w:r w:rsidRPr="00ED172B">
        <w:rPr>
          <w:rFonts w:cs="Arial"/>
          <w:color w:val="000000" w:themeColor="text1"/>
          <w:szCs w:val="16"/>
        </w:rPr>
        <w:br/>
        <w:t>North Dakota's new child outcomes tool, the AEPS (Bricker, 2002), is a curriculum-based assessment. To meet the Office of Special Education Programs (OSEP) Child Outcome reporting requirements, specific AEPS Test items were aligned to the three OSEP Child Outcomes. Further empirically derived same-age peer benchmarks were generated to address Near Entry (originally called Time 1) and Near Exit (originally called Time 2) OSEP Reporting Categories. The AEPS Test same-age peer benchmarks were constructed using a national non-random sample of children identified as typically developing with the chronological ages of birth to 5 years inclusive (i.e. 0-72 months). The sample consisted of 571 children on whom the Birth to Three Level of the AEPS Test was completed and 1307 children on whom the Three to Six Level of the AEPS Test was completed.</w:t>
      </w:r>
      <w:r w:rsidRPr="00ED172B">
        <w:rPr>
          <w:rFonts w:cs="Arial"/>
          <w:color w:val="000000" w:themeColor="text1"/>
          <w:szCs w:val="16"/>
        </w:rPr>
        <w:br/>
      </w:r>
      <w:r w:rsidRPr="00ED172B">
        <w:rPr>
          <w:rFonts w:cs="Arial"/>
          <w:color w:val="000000" w:themeColor="text1"/>
          <w:szCs w:val="16"/>
        </w:rPr>
        <w:br/>
        <w:t>This is North Dakota's second APR year of reporting the AEPS data for this indicator since the performance data represents the larger sample of children, N=647, more than doubling since FFY 2018. The Oregon performance data continue to decline in numbers of children as expected due to the transition to the AEPS with a continued decrease to N=76 during FFY 2019.</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North Dakota began using the AEPS as an evaluation/assessment tool and entering data into the AEPSi data system on 10.2.17. Staff received training in June 2017 and were able to pilot the system for the months of July-September 2017. Procedures for using the new tool for Indicator 3 were written in October 2017 and updated on 10.2.18. Staff enter entry/exit data into the publisher’s online system (AEPSi) online tool. Entry of data occurs by staff online. Initial child outcome assessment is completed and entered into the data system by early intervention providers or the Service Coordinator (DDPM) prior to eligibility, and exit data is entered for children who have been receiving services for at least 6 months. Exit data must be entered within 30 days of the child’s third birthday, and if the exit date is unexpected, the exit data must be entered within 30 days of the exit. The Service Coordinator (DDPM) is responsible to ensure completion of the tool by local early intervention providers. Any child referred on or after October 2nd has their entry and exit using the AEPS. </w:t>
      </w:r>
      <w:r w:rsidRPr="00ED172B">
        <w:rPr>
          <w:rFonts w:cs="Arial"/>
          <w:color w:val="000000" w:themeColor="text1"/>
          <w:szCs w:val="16"/>
        </w:rPr>
        <w:br/>
      </w:r>
      <w:r w:rsidRPr="00ED172B">
        <w:rPr>
          <w:rFonts w:cs="Arial"/>
          <w:color w:val="000000" w:themeColor="text1"/>
          <w:szCs w:val="16"/>
        </w:rPr>
        <w:br/>
        <w:t xml:space="preserve">North Dakota continues to transition from the Oregon tool to the AEPS. The performance data for this indicator is comprised of AEPS data for the 647 infants and toddlers for whom the state had entry and exit ratings with the AEPS, which is higher than the 76 children for whom the state had entry and exit data with the old tool, the Oregon. North Dakota had 1226 children who exited in FFY 2019. Entry/exit data of 76 children were recorded using the phased-out Oregon tool. The new tool, AEPS, database includes 647 children with entry/exit data, and 167 children with less than 6 months of service. </w:t>
      </w:r>
      <w:r w:rsidRPr="00ED172B">
        <w:rPr>
          <w:rFonts w:cs="Arial"/>
          <w:color w:val="000000" w:themeColor="text1"/>
          <w:szCs w:val="16"/>
        </w:rPr>
        <w:br/>
      </w:r>
      <w:r w:rsidRPr="00ED172B">
        <w:rPr>
          <w:rFonts w:cs="Arial"/>
          <w:color w:val="000000" w:themeColor="text1"/>
          <w:szCs w:val="16"/>
        </w:rPr>
        <w:br/>
        <w:t>The AEPS data is included in the performance data for this indicator with the larger N=647; the Oregon FFY 2019 data has an N=76, which continues to decrease with the transition to the AEPS. The Oregon is currently embedded into North Dakota's electronic data system (Therap), and entry occurs online. The Service Coordinator (DDPM) is responsible to ensure completion of the tool by local early intervention providers. Initial child outcome assessment (also known as the Child PAR) is completed and entered into the data system by early intervention providers and activated by the Service Coordinator (DDPM) within 30 calendar days prior to the child's third birthday or exiting services.</w:t>
      </w:r>
      <w:r w:rsidRPr="00ED172B">
        <w:rPr>
          <w:rFonts w:cs="Arial"/>
          <w:color w:val="000000" w:themeColor="text1"/>
          <w:szCs w:val="16"/>
        </w:rPr>
        <w:br/>
      </w:r>
      <w:r w:rsidRPr="00ED172B">
        <w:rPr>
          <w:rFonts w:cs="Arial"/>
          <w:color w:val="000000" w:themeColor="text1"/>
          <w:szCs w:val="16"/>
        </w:rPr>
        <w:br/>
        <w:t xml:space="preserve">With the transition to the AEPS, the data is much improved from the previous tool reflecting no slippage in FFY 2019. The FFY 2019 data demonstrates </w:t>
      </w:r>
      <w:r w:rsidRPr="00ED172B">
        <w:rPr>
          <w:rFonts w:cs="Arial"/>
          <w:color w:val="000000" w:themeColor="text1"/>
          <w:szCs w:val="16"/>
        </w:rPr>
        <w:lastRenderedPageBreak/>
        <w:t>an increase in five out of six summary statements. This is an improvement from FFY 2018, which had three out of six summary statements showing an increase in performance and is considered more accurate and reliable with use of the new tool. As the transition to the AEPS continues, North Dakota is monitoring the data for the AEPS cohort to assure fidelity, as well as valid and reliable data. In an effort to monitor the continued increase of use of the new tool during this transitional time, North Dakota examines the completion rate of the AEPS data monthly for increase in use. There has been an average monthly increase in AEPS entry and exit data of 50.2 children monthly.</w:t>
      </w:r>
    </w:p>
    <w:p w14:paraId="7C7F4032" w14:textId="77777777" w:rsidR="003A3693" w:rsidRPr="00ED172B" w:rsidRDefault="003A3693" w:rsidP="006935F4">
      <w:pPr>
        <w:rPr>
          <w:b/>
          <w:color w:val="000000" w:themeColor="text1"/>
        </w:rPr>
      </w:pPr>
      <w:bookmarkStart w:id="19" w:name="_Toc382082362"/>
      <w:bookmarkStart w:id="20"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Timely completion of the AEPS continued without interruption during the transition to virtual services due to COVID-19. As the AEPS is a criterion-referenced assessment, it was able to be conducted virtually without any accommodations or changes needing to be made to the administration. This resulted in no impact to Indicator 3 due to COVID-19.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9"/>
      <w:bookmarkEnd w:id="20"/>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21"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2" w:name="_Toc392159272"/>
      <w:bookmarkEnd w:id="21"/>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2"/>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3"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87.50%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87.60%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87.70%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87.80%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88.20%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88.12%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99.51%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97.67%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98.77%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98.08%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98.45%</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93.10%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93.20%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93.30%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93.40%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88.46%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99.76%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98.63%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99.07%</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91.70%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91.80%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91.90%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92.60%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85.79%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99.51%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99.38%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98.36%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98.76%</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90.00%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94.10%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92.70%</w:t>
            </w:r>
          </w:p>
        </w:tc>
      </w:tr>
    </w:tbl>
    <w:bookmarkEnd w:id="23"/>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The North Dakota Department of Human Services (ND DHS), as the Part C Lead Agency, collaborated with our stakeholders, the North Dakota Interagency Coordinating Council (ND ICC) in reviewing the FFY 2018 SPP/APR data on January 23rd, 2020. ND DHS and NDICC reviewed the trend </w:t>
      </w:r>
      <w:r w:rsidRPr="00ED172B">
        <w:rPr>
          <w:color w:val="000000" w:themeColor="text1"/>
        </w:rPr>
        <w:lastRenderedPageBreak/>
        <w:t>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4" w:name="_Toc392159275"/>
            <w:bookmarkStart w:id="25" w:name="_Toc382082367"/>
            <w:bookmarkStart w:id="26"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1,614</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451</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438</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451</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448</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451</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441</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451</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98.45%</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90.00%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97.12%</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99.07%</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94.10%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99.33%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98.76%</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92.70%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97.78%</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The state continues dedicated work to increase the return rate and representativeness of the family survey through a family survey subcommittee of the ICC, which began its work in September 2018, and technical assistance from ECTA, Sioban Colgan. The Part C Coordinator has also worked to gather feedback from Early Intervention professionals in the state to examine the best methodology for increasing representativeness.</w:t>
      </w:r>
      <w:r w:rsidRPr="00ED172B">
        <w:rPr>
          <w:rFonts w:cs="Arial"/>
          <w:color w:val="000000" w:themeColor="text1"/>
          <w:szCs w:val="16"/>
        </w:rPr>
        <w:br/>
      </w:r>
      <w:r w:rsidRPr="00ED172B">
        <w:rPr>
          <w:rFonts w:cs="Arial"/>
          <w:color w:val="000000" w:themeColor="text1"/>
          <w:szCs w:val="16"/>
        </w:rPr>
        <w:br/>
        <w:t xml:space="preserve">The ICC continues its focus on increasing the return rate of underrepresented families, specifically American Indian. Historically, the response rate for American Indian has been the lowest of all demographic areas. The ICC began work on increasing the response rate for this population in FFY 2018. Strategies that were employed in FFY 2018 were largely successful in increasing the response rate for American Indian. As such, the ICC has decided to continue to focus on increasing this return rate in future years.  Additionally, North Dakota has several large American Indian reservations and has a large American Indian population. The State and ICC will continue its review and data drill-down of family survey methodology in the upcoming year. The Part C Coordinator maintains contact with technical assistance from ECTA to improve strategies for representativeness. </w:t>
      </w:r>
      <w:r w:rsidRPr="00ED172B">
        <w:rPr>
          <w:rFonts w:cs="Arial"/>
          <w:color w:val="000000" w:themeColor="text1"/>
          <w:szCs w:val="16"/>
        </w:rPr>
        <w:br/>
      </w:r>
      <w:r w:rsidRPr="00ED172B">
        <w:rPr>
          <w:rFonts w:cs="Arial"/>
          <w:color w:val="000000" w:themeColor="text1"/>
          <w:szCs w:val="16"/>
        </w:rPr>
        <w:br/>
        <w:t xml:space="preserve">Due to the in-person restrictions implemented during COVID-19, a drastic change in distribution methodology was necessary. In FFY 2018 surveys were individually delivered to families at an in-person visit. In FFY 2019, it was necessary to mail surveys out to families who had been in services for at least 3 months at the time of the survey. Primary Early Intervention Professionals (PEIPs) followed-up with families at the next virtual home visit to encourage families to complete the survey. With the extenuating circumstances of COVID-19, the decreased response rate and change in representativeness was anticipated. </w:t>
      </w:r>
      <w:r w:rsidRPr="00ED172B">
        <w:rPr>
          <w:rFonts w:cs="Arial"/>
          <w:color w:val="000000" w:themeColor="text1"/>
          <w:szCs w:val="16"/>
        </w:rPr>
        <w:br/>
        <w:t xml:space="preserve"> </w:t>
      </w:r>
      <w:r w:rsidRPr="00ED172B">
        <w:rPr>
          <w:rFonts w:cs="Arial"/>
          <w:color w:val="000000" w:themeColor="text1"/>
          <w:szCs w:val="16"/>
        </w:rPr>
        <w:br/>
        <w:t xml:space="preserve">A variety of strategies were used in FFY 2018, including a specific survey period marketed to families, parent awareness materials, and coordination </w:t>
      </w:r>
      <w:r w:rsidRPr="00ED172B">
        <w:rPr>
          <w:rFonts w:cs="Arial"/>
          <w:color w:val="000000" w:themeColor="text1"/>
          <w:szCs w:val="16"/>
        </w:rPr>
        <w:lastRenderedPageBreak/>
        <w:t>between the state office, Service Coordinators, and PEIPs in survey distribution. In FFY 2020, North Dakota plans to return to the strategies used in FFY 2018 which resulted in an increase in representativeness.</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North Dakota met its target in A) Percent of families participating in Part C who report that early intervention services have helped the family know their rights with a decrease to 97.12% in FFY 2019 from 98.45% in FFY 2018. North Dakota met its target in B) Percent of families participating in Part C who report that early intervention services have helped the family effectively communicate their children's needs with an increase to 99.33% in FFY 2019 from 99.07% in FFY 2018. North Dakota met its target in C) Percent of families participating in Part C who report that early intervention services have helped the family help their children develop and learn, increasing to 97.78% in FFY 2019 from 98.76% in FFY 2018. A total of 451 surveys returned in FFY 2019, which is a decrease from 645 surveys in FFY 2018. The return rate decreased to 27.94 % in FFY 2019 from 39.74% in FFY 2018.</w:t>
      </w:r>
      <w:r w:rsidRPr="00ED172B">
        <w:rPr>
          <w:rFonts w:cs="Arial"/>
          <w:color w:val="000000" w:themeColor="text1"/>
          <w:szCs w:val="16"/>
        </w:rPr>
        <w:br/>
      </w:r>
      <w:r w:rsidRPr="00ED172B">
        <w:rPr>
          <w:rFonts w:cs="Arial"/>
          <w:color w:val="000000" w:themeColor="text1"/>
          <w:szCs w:val="16"/>
        </w:rPr>
        <w:br/>
        <w:t xml:space="preserve">Due to the in-person restrictions implemented during COVID-19, a drastic change in distribution methodology was necessary. In FFY 2018 surveys were individually delivered to families at an in-person visit, whereas in FFY 2019, it was necessary to mail surveys. Families of children who received services for at least three months between January 1, 2020, and March 31, 2020, were eligible to receive the survey. Service Coordinators (DDPMs) and Primary Early Intervention Providers (PEIPs) worked together to determine which families were eligible to receive the survey and submit the number of surveys to be mailed and handed out to the state office by May 3rd. One survey per child was delivered, dependent on the caregiver that interacts most with the child. If there were siblings (foster or biological) receiving early intervention services, the family would receive one survey for each child. A sample script was created for the PEIP to share with the family. PEIPs documented the method of distribution on a Family Survey Response Tracking Form for the Part C Coordinator. The PEIPs followed up with the family at the next virtual home visit after receiving the survey to answer any questions the family had and encouraged them to complete the survey. The survey was returned to the state office via postal mail. With the extenuating circumstances of COVID-19, the decreased response rate and change in representativeness was anticipated. </w:t>
      </w:r>
      <w:r w:rsidRPr="00ED172B">
        <w:rPr>
          <w:rFonts w:cs="Arial"/>
          <w:color w:val="000000" w:themeColor="text1"/>
          <w:szCs w:val="16"/>
        </w:rPr>
        <w:br/>
      </w:r>
      <w:r w:rsidRPr="00ED172B">
        <w:rPr>
          <w:rFonts w:cs="Arial"/>
          <w:color w:val="000000" w:themeColor="text1"/>
          <w:szCs w:val="16"/>
        </w:rPr>
        <w:br/>
        <w:t xml:space="preserve">The ECO Family Outcomes Survey-Revised (FOS-R) was used, and it included a cover letter and newsletter with the FFY 2018 results and information. On the survey, the family self-reports their regional human service center, EI services provider, and race/ethnicity. At the end of the collection period, all surveys returned to the state office were scanned for data collection by the state Part C Coordinator. </w:t>
      </w:r>
      <w:r w:rsidRPr="00ED172B">
        <w:rPr>
          <w:rFonts w:cs="Arial"/>
          <w:color w:val="000000" w:themeColor="text1"/>
          <w:szCs w:val="16"/>
        </w:rPr>
        <w:br/>
      </w:r>
      <w:r w:rsidRPr="00ED172B">
        <w:rPr>
          <w:rFonts w:cs="Arial"/>
          <w:color w:val="000000" w:themeColor="text1"/>
          <w:szCs w:val="16"/>
        </w:rPr>
        <w:br/>
        <w:t>Based on the electronic record, there were 1614 families whose child was in service for at least three months between January 1, 2020, and March 21, 2020, and therefore eligible to receive a survey. A total of 451 surveys were returned in FFY 2019, which is a decrease from 645 surveys in FFY 2018. The return rate decreased to 27.94% in FFY 2019 from 39.74% in FFY 2018. This was a decrease of 194 surveys from 645 in FFY 2018.</w:t>
      </w:r>
      <w:r w:rsidRPr="00ED172B">
        <w:rPr>
          <w:rFonts w:cs="Arial"/>
          <w:color w:val="000000" w:themeColor="text1"/>
          <w:szCs w:val="16"/>
        </w:rPr>
        <w:br/>
      </w:r>
      <w:r w:rsidRPr="00ED172B">
        <w:rPr>
          <w:rFonts w:cs="Arial"/>
          <w:color w:val="000000" w:themeColor="text1"/>
          <w:szCs w:val="16"/>
        </w:rPr>
        <w:br/>
        <w:t>The following is the return rate for each race/ethnicity as compared to children in the program:</w:t>
      </w:r>
      <w:r w:rsidRPr="00ED172B">
        <w:rPr>
          <w:rFonts w:cs="Arial"/>
          <w:color w:val="000000" w:themeColor="text1"/>
          <w:szCs w:val="16"/>
        </w:rPr>
        <w:br/>
        <w:t>American Indian/AK Native: Returned 4.4%, In Program 8.74%</w:t>
      </w:r>
      <w:r w:rsidRPr="00ED172B">
        <w:rPr>
          <w:rFonts w:cs="Arial"/>
          <w:color w:val="000000" w:themeColor="text1"/>
          <w:szCs w:val="16"/>
        </w:rPr>
        <w:br/>
        <w:t>Asian: Returned 1.1%, In Program 0.67%</w:t>
      </w:r>
      <w:r w:rsidRPr="00ED172B">
        <w:rPr>
          <w:rFonts w:cs="Arial"/>
          <w:color w:val="000000" w:themeColor="text1"/>
          <w:szCs w:val="16"/>
        </w:rPr>
        <w:br/>
        <w:t>Black/African American: Returned 3.1%, In Program 3.9%</w:t>
      </w:r>
      <w:r w:rsidRPr="00ED172B">
        <w:rPr>
          <w:rFonts w:cs="Arial"/>
          <w:color w:val="000000" w:themeColor="text1"/>
          <w:szCs w:val="16"/>
        </w:rPr>
        <w:br/>
        <w:t>Hispanic or Latino: Returned 0.7%, In Program 4.71%</w:t>
      </w:r>
      <w:r w:rsidRPr="00ED172B">
        <w:rPr>
          <w:rFonts w:cs="Arial"/>
          <w:color w:val="000000" w:themeColor="text1"/>
          <w:szCs w:val="16"/>
        </w:rPr>
        <w:br/>
        <w:t>Native Hawaiian or Pacific Islander: Returned 0.4%, In Program 0.20%</w:t>
      </w:r>
      <w:r w:rsidRPr="00ED172B">
        <w:rPr>
          <w:rFonts w:cs="Arial"/>
          <w:color w:val="000000" w:themeColor="text1"/>
          <w:szCs w:val="16"/>
        </w:rPr>
        <w:br/>
        <w:t>White: Returned 81.6%, In Program 70.34%</w:t>
      </w:r>
      <w:r w:rsidRPr="00ED172B">
        <w:rPr>
          <w:rFonts w:cs="Arial"/>
          <w:color w:val="000000" w:themeColor="text1"/>
          <w:szCs w:val="16"/>
        </w:rPr>
        <w:br/>
        <w:t>More than One Race: Returned, 8.6% In Program 11.43%</w:t>
      </w:r>
      <w:r w:rsidRPr="00ED172B">
        <w:rPr>
          <w:rFonts w:cs="Arial"/>
          <w:color w:val="000000" w:themeColor="text1"/>
          <w:szCs w:val="16"/>
        </w:rPr>
        <w:br/>
      </w:r>
      <w:r w:rsidRPr="00ED172B">
        <w:rPr>
          <w:rFonts w:cs="Arial"/>
          <w:color w:val="000000" w:themeColor="text1"/>
          <w:szCs w:val="16"/>
        </w:rPr>
        <w:br/>
        <w:t>Based on the information above, in FFY 2019, the response rate was under representative for Black/African American, American Indian/AK Native, Hispanic or Latino, and More than One race. The response rate was representative for Asian. . The response rate was over representative for Native Hawaiian or Pacific Islander, and White. In FFY 2019, the state increased representativeness in White and More than One race. Asian, Black/African American and Native Hawaiian or Pacific Islander representativeness remained the same from FFY 2018. American Indian/AK Native and Hispanic or Latino representativeness decreased from FFY 2018. The survey does not have an identifier and participants must choose to self-identify their race. There is a survey question about race/ethnicity allowing participants to choose more than one race/ethnicity.</w:t>
      </w:r>
    </w:p>
    <w:bookmarkEnd w:id="24"/>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Due to the in-person restrictions implemented during COVID-19, a drastic change in methodology was necessary. In FFY 2018 surveys were individually delivered to families at an in-person visit. In FFY 2019, it was necessary to mail surveys out to families who had been in services for at least 3 months at the time of the survey. Primary Early Intervention Professionals (PEIPs) followed-up with families at the next virtual home visit to encourage families to complete the survey. With the extenuating circumstances of COVID-19, the decreased response rate and change in representativeness was anticipated. </w:t>
      </w:r>
      <w:r w:rsidRPr="00ED172B">
        <w:rPr>
          <w:rFonts w:cs="Arial"/>
          <w:color w:val="000000" w:themeColor="text1"/>
          <w:szCs w:val="16"/>
        </w:rPr>
        <w:br/>
        <w:t xml:space="preserve"> </w:t>
      </w:r>
      <w:r w:rsidRPr="00ED172B">
        <w:rPr>
          <w:rFonts w:cs="Arial"/>
          <w:color w:val="000000" w:themeColor="text1"/>
          <w:szCs w:val="16"/>
        </w:rPr>
        <w:br/>
        <w:t xml:space="preserve">A variety of strategies were used in FFY 2018, including a specific survey period marketed to families, parent awareness materials, and coordination between the state office, Service Coordinators, and PEIPs in survey distribution. In FFY 2020, North Dakota plans to return to the strategies used in FFY 2018 which resulted in an increase in representativeness.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As discussed in Indicator 4 data above:</w:t>
      </w:r>
      <w:r w:rsidRPr="00ED172B">
        <w:rPr>
          <w:color w:val="000000" w:themeColor="text1"/>
        </w:rPr>
        <w:br/>
      </w:r>
      <w:r w:rsidRPr="00ED172B">
        <w:rPr>
          <w:color w:val="000000" w:themeColor="text1"/>
        </w:rPr>
        <w:br/>
        <w:t>North Dakota met its target in A) Percent of families participating in Part C who report that early intervention services have helped the family know their rights with a decrease to 97.12% in FFY 2019 from 98.45% in FFY 2018. North Dakota met its target in B) Percent of families participating in Part C who report that early intervention services have helped the family effectively communicate their children's needs with an increase to 99.33% in FFY 2019 from 99.07% in FFY 2018. North Dakota met its target in C) Percent of families participating in Part C who report that early intervention services have helped the family help their children develop and learn, increasing to 97.78% in FFY 2019 from 98.76% in FFY 2018. A total of 451 surveys returned in FFY 2019, which is a decrease from 645 surveys in FFY 2018. The return rate decreased to 27.94 % in FFY 2019 from 39.74% in FFY 2018.</w:t>
      </w:r>
      <w:r w:rsidRPr="00ED172B">
        <w:rPr>
          <w:color w:val="000000" w:themeColor="text1"/>
        </w:rPr>
        <w:br/>
      </w:r>
      <w:r w:rsidRPr="00ED172B">
        <w:rPr>
          <w:color w:val="000000" w:themeColor="text1"/>
        </w:rPr>
        <w:br/>
        <w:t xml:space="preserve">Due to the in-person restrictions implemented during COVID-19, a drastic change in distribution methodology was necessary. In FFY 2018 surveys were individually delivered to families at an in-person visit, whereas in FFY 2019, it was necessary to mail surveys. Families of children who received services for at least three months between January 1, 2020, and March 31, 2020, were eligible to receive the survey. Service Coordinators (DDPMs) and Primary Early Intervention Providers (PEIPs) worked together to determine which families were eligible to receive the survey and submit the number of surveys </w:t>
      </w:r>
      <w:r w:rsidRPr="00ED172B">
        <w:rPr>
          <w:color w:val="000000" w:themeColor="text1"/>
        </w:rPr>
        <w:lastRenderedPageBreak/>
        <w:t xml:space="preserve">to be mailed and handed out to the state office by May 3rd. One survey per child was delivered, dependent on the caregiver that interacts most with the child. If there were siblings (foster or biological) receiving early intervention services, the family would receive one survey for each child. A sample script was created for the PEIP to share with the family. PEIPs documented the method of distribution on a Family Survey Response Tracking Form for the Part C Coordinator. The PEIPs followed up with the family at the next virtual home visit after receiving the survey to answer any questions the family had and encouraged them to complete the survey. The survey was returned to the state office via postal mail. With the extenuating circumstances of COVID-19, the decreased response rate and change in representativeness was anticipated. </w:t>
      </w:r>
      <w:r w:rsidRPr="00ED172B">
        <w:rPr>
          <w:color w:val="000000" w:themeColor="text1"/>
        </w:rPr>
        <w:br/>
      </w:r>
      <w:r w:rsidRPr="00ED172B">
        <w:rPr>
          <w:color w:val="000000" w:themeColor="text1"/>
        </w:rPr>
        <w:br/>
        <w:t xml:space="preserve">The ECO Family Outcomes Survey-Revised (FOS-R) was used, and it included a cover letter and newsletter with the FFY 2018 results and information. On the survey, the family self-reports their regional human service center, EI services provider, and race/ethnicity. At the end of the collection period, all surveys returned to the state office were scanned for data collection by the state Part C Coordinator. </w:t>
      </w:r>
      <w:r w:rsidRPr="00ED172B">
        <w:rPr>
          <w:color w:val="000000" w:themeColor="text1"/>
        </w:rPr>
        <w:br/>
      </w:r>
      <w:r w:rsidRPr="00ED172B">
        <w:rPr>
          <w:color w:val="000000" w:themeColor="text1"/>
        </w:rPr>
        <w:br/>
        <w:t>Based on the electronic record, there were 1614 families whose child was in service for at least three months between January 1, 2020, and March 21, 2020, and therefore eligible to receive a survey. A total of 451 surveys were returned in FFY 2019, which is a decrease from 645 surveys in FFY 2018. The return rate decreased to 27.94% in FFY 2019 from 39.74% in FFY 2018. This was a decrease of 194 surveys from 645 in FFY 2018.</w:t>
      </w:r>
      <w:r w:rsidRPr="00ED172B">
        <w:rPr>
          <w:color w:val="000000" w:themeColor="text1"/>
        </w:rPr>
        <w:br/>
      </w:r>
      <w:r w:rsidRPr="00ED172B">
        <w:rPr>
          <w:color w:val="000000" w:themeColor="text1"/>
        </w:rPr>
        <w:br/>
        <w:t>The following is the return rate for each race/ethnicity as compared to children in the program:</w:t>
      </w:r>
      <w:r w:rsidRPr="00ED172B">
        <w:rPr>
          <w:color w:val="000000" w:themeColor="text1"/>
        </w:rPr>
        <w:br/>
        <w:t>American Indian/AK Native: Returned 4.4%, In Program 8.74%</w:t>
      </w:r>
      <w:r w:rsidRPr="00ED172B">
        <w:rPr>
          <w:color w:val="000000" w:themeColor="text1"/>
        </w:rPr>
        <w:br/>
        <w:t>Asian: Returned 1.1%, In Program 0.67%</w:t>
      </w:r>
      <w:r w:rsidRPr="00ED172B">
        <w:rPr>
          <w:color w:val="000000" w:themeColor="text1"/>
        </w:rPr>
        <w:br/>
        <w:t>Black/African American: Returned 3.1%, In Program 3.9%</w:t>
      </w:r>
      <w:r w:rsidRPr="00ED172B">
        <w:rPr>
          <w:color w:val="000000" w:themeColor="text1"/>
        </w:rPr>
        <w:br/>
        <w:t>Hispanic or Latino: Returned 0.7%, In Program 4.71%</w:t>
      </w:r>
      <w:r w:rsidRPr="00ED172B">
        <w:rPr>
          <w:color w:val="000000" w:themeColor="text1"/>
        </w:rPr>
        <w:br/>
        <w:t>Native Hawaiian or Pacific Islander: Returned 0.4%, In Program 0.20%</w:t>
      </w:r>
      <w:r w:rsidRPr="00ED172B">
        <w:rPr>
          <w:color w:val="000000" w:themeColor="text1"/>
        </w:rPr>
        <w:br/>
        <w:t>White: Returned 81.6%, In Program 70.34%</w:t>
      </w:r>
      <w:r w:rsidRPr="00ED172B">
        <w:rPr>
          <w:color w:val="000000" w:themeColor="text1"/>
        </w:rPr>
        <w:br/>
        <w:t>More than One Race: Returned, 8.6% In Program 11.43%</w:t>
      </w:r>
      <w:r w:rsidRPr="00ED172B">
        <w:rPr>
          <w:color w:val="000000" w:themeColor="text1"/>
        </w:rPr>
        <w:br/>
      </w:r>
      <w:r w:rsidRPr="00ED172B">
        <w:rPr>
          <w:color w:val="000000" w:themeColor="text1"/>
        </w:rPr>
        <w:br/>
        <w:t>Based on the information above, in FFY 2019, the response rate was under representative for Black/African American, American Indian/AK Native, Hispanic or Latino, and More than One race. The response rate was representative for Asian. . The response rate was over representative for Native Hawaiian or Pacific Islander, and White. In FFY 2019, the state increased representativeness in White and More than One race. Asian, Black/African American and Native Hawaiian or Pacific Islander representativeness remained the same from FFY 2018. American Indian/AK Native and Hispanic or Latino representativeness decreased from FFY 2018. The survey does not have an identifier and participants must choose to self-identify their race. There is a survey question about race/ethnicity allowing participants to choose more than one race/ethnicity.</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7" w:name="_Toc384383330"/>
      <w:bookmarkStart w:id="28" w:name="_Toc392159282"/>
      <w:bookmarkStart w:id="29" w:name="_Toc382082372"/>
      <w:bookmarkEnd w:id="25"/>
      <w:bookmarkEnd w:id="26"/>
      <w:r w:rsidRPr="00ED172B">
        <w:rPr>
          <w:color w:val="000000" w:themeColor="text1"/>
        </w:rPr>
        <w:lastRenderedPageBreak/>
        <w:t xml:space="preserve">Indicator </w:t>
      </w:r>
      <w:bookmarkEnd w:id="27"/>
      <w:bookmarkEnd w:id="28"/>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0" w:name="_Toc384383331"/>
      <w:bookmarkStart w:id="31"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30"/>
    <w:bookmarkEnd w:id="31"/>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2" w:name="_Toc384383332"/>
      <w:bookmarkStart w:id="33"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1.58%</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2.00%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2.00%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2.00%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2.10%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2.20%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1.76%</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1.93%</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2.29%</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2.31%</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2.35%</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2.24%</w:t>
            </w:r>
          </w:p>
        </w:tc>
      </w:tr>
    </w:tbl>
    <w:bookmarkEnd w:id="32"/>
    <w:bookmarkEnd w:id="33"/>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The North Dakota Department of Human Services (ND DHS), as the Part C Lead Agency, collaborated with our stakeholders, the North Dakota Interagency Coordinating Council (ND ICC) in reviewing the FFY 2018 SPP/APR data on January 23rd, 2020. 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255</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10,483</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255</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10,483</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2.35%</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2.24%</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2.43%</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This is above the state target and showed a slight increase from last year’s performance. On November 1st, 2019 there were 255 children birth to one year of age with IFSPs in North Dakota. The number of children served is from Table 1 (618 data). North Dakota met their target of 2.35% for this indicator. The total number of children birth to one year of age showed an increase of one child from FFY 2018. The national average for FFY 2019 is 1.37%. North Dakota exceeded the national average. The population of children birth to one year of age decreased from 10,802 to 10,483.</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lastRenderedPageBreak/>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4" w:name="_Toc381956335"/>
      <w:bookmarkStart w:id="35" w:name="_Toc384383336"/>
      <w:bookmarkStart w:id="36" w:name="_Toc392159288"/>
      <w:r w:rsidRPr="00ED172B">
        <w:rPr>
          <w:color w:val="000000" w:themeColor="text1"/>
        </w:rPr>
        <w:lastRenderedPageBreak/>
        <w:t xml:space="preserve">Indicator </w:t>
      </w:r>
      <w:bookmarkEnd w:id="34"/>
      <w:bookmarkEnd w:id="35"/>
      <w:bookmarkEnd w:id="36"/>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3.02%</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7"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3.46%</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3.66%</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3.75%</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3.73%</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4.17%</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4.62%</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3.48%</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The North Dakota Department of Human Services (ND DHS), as the Part C Lead Agency, collaborated with our stakeholders, the North Dakota Interagency Coordinating Council (ND ICC) in reviewing the FFY 2018 SPP/APR data on January 23rd, 2020. 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1,567</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32,084</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1,567</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32,084</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4.62%</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3.48%</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4.88%</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This is above state target and shows a slight increase. On November 1st, 2019 there were 1567 children birth to three years of age with IFSPs in North Dakota. The number of children served is from Table 1 (618 data). North Dakota met their target of 4.62% for this indicator. The national average for FFY 2019 is 3.70%. North Dakota exceeded the national average. The total number of children birth to three years of age with an IFSP increased from 1521 in FFY 2018 to 1567 in FFY 2019. The population of children birth to three years of age was 32,084 in FFY 2019.</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lastRenderedPageBreak/>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7"/>
      <w:bookmarkEnd w:id="29"/>
      <w:bookmarkEnd w:id="37"/>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8"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8"/>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9" w:name="_Toc382082375"/>
      <w:bookmarkStart w:id="40"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39.39%</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98.04%</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98.76%</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98.00%</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97.84%</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98.94%</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912</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1,021</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98.94%</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99.02%</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99</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July 1, 2019 -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Data for Indicator 7 is taken from North Dakota’s state electronic record system, Therap. North Dakota obtained a full year of data for reporting on Indicator 7, using Therap, for FFY 2019.</w:t>
      </w:r>
      <w:r w:rsidRPr="00ED172B">
        <w:rPr>
          <w:rFonts w:cs="Arial"/>
          <w:color w:val="000000" w:themeColor="text1"/>
          <w:szCs w:val="16"/>
        </w:rPr>
        <w:br/>
      </w:r>
      <w:r w:rsidRPr="00ED172B">
        <w:rPr>
          <w:rFonts w:cs="Arial"/>
          <w:color w:val="000000" w:themeColor="text1"/>
          <w:szCs w:val="16"/>
        </w:rPr>
        <w:br/>
        <w:t>In FFY 2019, North Dakota had thirteen early intervention programs across the state. The performance of all thirteen of these programs is represented in this data.</w:t>
      </w:r>
    </w:p>
    <w:p w14:paraId="239AE944" w14:textId="77777777" w:rsidR="003A3693" w:rsidRPr="00ED172B" w:rsidRDefault="003A3693" w:rsidP="003A3693">
      <w:pPr>
        <w:rPr>
          <w:rFonts w:cs="Arial"/>
          <w:b/>
          <w:color w:val="000000" w:themeColor="text1"/>
          <w:szCs w:val="16"/>
        </w:rPr>
      </w:pPr>
      <w:bookmarkStart w:id="41" w:name="_Toc386209666"/>
      <w:bookmarkStart w:id="42" w:name="_Toc392159299"/>
      <w:bookmarkEnd w:id="39"/>
      <w:bookmarkEnd w:id="40"/>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For FFY 2019, North Dakota had 10 instances of noncompliance due to agency reasons. For this indicator, one (1) instance of noncompliance was due to provider illness, three (3) instances of noncompliance were due to provider shortage, and six (6) instances of noncompliance were due to provider oversight.</w:t>
      </w:r>
      <w:r w:rsidRPr="00ED172B">
        <w:rPr>
          <w:rFonts w:cs="Arial"/>
          <w:color w:val="000000" w:themeColor="text1"/>
          <w:szCs w:val="16"/>
        </w:rPr>
        <w:br/>
      </w:r>
      <w:r w:rsidRPr="00ED172B">
        <w:rPr>
          <w:rFonts w:cs="Arial"/>
          <w:color w:val="000000" w:themeColor="text1"/>
          <w:szCs w:val="16"/>
        </w:rPr>
        <w:br/>
        <w:t xml:space="preserve">The ten (10) instances of noncompliance in this indicator are attributable to five (5) providers. Findings will be issued to all five (5) programs in winter 2021. </w:t>
      </w:r>
      <w:r w:rsidRPr="00ED172B">
        <w:rPr>
          <w:rFonts w:cs="Arial"/>
          <w:color w:val="000000" w:themeColor="text1"/>
          <w:szCs w:val="16"/>
        </w:rPr>
        <w:br/>
      </w:r>
      <w:r w:rsidRPr="00ED172B">
        <w:rPr>
          <w:rFonts w:cs="Arial"/>
          <w:color w:val="000000" w:themeColor="text1"/>
          <w:szCs w:val="16"/>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Intervention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rFonts w:cs="Arial"/>
          <w:color w:val="000000" w:themeColor="text1"/>
          <w:szCs w:val="16"/>
        </w:rPr>
        <w:br/>
      </w:r>
      <w:r w:rsidRPr="00ED172B">
        <w:rPr>
          <w:rFonts w:cs="Arial"/>
          <w:color w:val="000000" w:themeColor="text1"/>
          <w:szCs w:val="16"/>
        </w:rPr>
        <w:br/>
        <w:t xml:space="preserve">Virtual service delivery was made available to all programs and families beginning on March 1, 2020. With the support of Statewide Early Intervention meetings and state-provided resources, programs were able to work through technology needs in a short time period. In April,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w:t>
      </w:r>
      <w:r w:rsidRPr="00ED172B">
        <w:rPr>
          <w:rFonts w:cs="Arial"/>
          <w:color w:val="000000" w:themeColor="text1"/>
          <w:szCs w:val="16"/>
        </w:rPr>
        <w:br/>
      </w:r>
      <w:r w:rsidRPr="00ED172B">
        <w:rPr>
          <w:rFonts w:cs="Arial"/>
          <w:color w:val="000000" w:themeColor="text1"/>
          <w:szCs w:val="16"/>
        </w:rPr>
        <w:br/>
        <w:t xml:space="preserve">In Indicator 7, 45-Day Timeline, North Dakota was able to facilitate a smooth transition from in-person services to virtual services due to our immediate issuance of guidance and authorization for all programs to begin providing services virtually on March 1, 2020. Programs and families made individual decisions about how services should be provided, keeping in mind the health and safety of the family and home visitor, as well as the current COVID-19 levels in the area. Due to this quick transition, the effects of COVID-19 on Indicator 7 are minimal. Of the 99 instances of delay of service provision due to family reason, 12 were due to the family’s request to delay services due to COVID-19 concerns, one (1) was due to the family being ill with COVID-19, and none were due to the home visitor being ill with COVID-19. The remaining 86 instances were due to exceptional family circumstances such as family illness (not COVID-19), family request, or family out of town. </w:t>
      </w:r>
      <w:r w:rsidRPr="00ED172B">
        <w:rPr>
          <w:rFonts w:cs="Arial"/>
          <w:color w:val="000000" w:themeColor="text1"/>
          <w:szCs w:val="16"/>
        </w:rPr>
        <w:br/>
      </w:r>
      <w:r w:rsidRPr="00ED172B">
        <w:rPr>
          <w:rFonts w:cs="Arial"/>
          <w:color w:val="000000" w:themeColor="text1"/>
          <w:szCs w:val="16"/>
        </w:rPr>
        <w:br/>
        <w:t>4/13/21: In response to OSEP's concern over the timeline of noncompliance notification, North Dakota became aware of the 20 instances of noncompliance for FFY 2019 in October 2020 when the review of APR data began. Letters of Findings were issued to programs in February 2021, which is 4 months after noncompliance was identified. North Dakota will implement a system to issue Letters of Findings within 3 months after noncompliance is identified.</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29" w:type="pct"/>
            <w:shd w:val="clear" w:color="auto" w:fill="auto"/>
          </w:tcPr>
          <w:p w14:paraId="7767046D" w14:textId="6877FBBE" w:rsidR="008203B4" w:rsidRPr="00ED172B" w:rsidRDefault="008203B4" w:rsidP="00186420">
            <w:pPr>
              <w:jc w:val="center"/>
              <w:rPr>
                <w:rFonts w:cs="Arial"/>
                <w:color w:val="000000" w:themeColor="text1"/>
                <w:szCs w:val="16"/>
              </w:rPr>
            </w:pP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Specifically, in each instance, the State verified that the EIS programs were correctly implementing the specific regulatory requirements (i.e., achieved 100% compliance) based on a review of updated data, via record review and State electronic record.</w:t>
      </w:r>
      <w:r w:rsidRPr="00ED172B">
        <w:rPr>
          <w:rFonts w:cs="Arial"/>
          <w:color w:val="000000" w:themeColor="text1"/>
          <w:szCs w:val="16"/>
        </w:rPr>
        <w:br/>
      </w:r>
      <w:r w:rsidRPr="00ED172B">
        <w:rPr>
          <w:rFonts w:cs="Arial"/>
          <w:color w:val="000000" w:themeColor="text1"/>
          <w:szCs w:val="16"/>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rFonts w:cs="Arial"/>
          <w:color w:val="000000" w:themeColor="text1"/>
          <w:szCs w:val="16"/>
        </w:rPr>
        <w:br/>
      </w:r>
      <w:r w:rsidRPr="00ED172B">
        <w:rPr>
          <w:rFonts w:cs="Arial"/>
          <w:color w:val="000000" w:themeColor="text1"/>
          <w:szCs w:val="16"/>
        </w:rPr>
        <w:br/>
        <w:t xml:space="preserve">The state issued findings for noncompliance found in FFY 2018 on 3.3.2020 to four (4) programs. Correction was verified according to Federal requirements. All four (4) findings were verified as corrected on 6.15.20 and the four (4) programs were notified on 1.20.21. Of the four (4) programs, four (4) demonstrated 100% compliance after one (1) data review.  </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The state assured correction of each individual case of noncompliance, except for children who were no longer within the jurisdiction of the EIS program based on a record review by the regional program administrators and the state.</w:t>
      </w:r>
      <w:r w:rsidRPr="00ED172B">
        <w:rPr>
          <w:rFonts w:cs="Arial"/>
          <w:color w:val="000000" w:themeColor="text1"/>
          <w:szCs w:val="16"/>
        </w:rPr>
        <w:br/>
      </w:r>
      <w:r w:rsidRPr="00ED172B">
        <w:rPr>
          <w:rFonts w:cs="Arial"/>
          <w:color w:val="000000" w:themeColor="text1"/>
          <w:szCs w:val="16"/>
        </w:rPr>
        <w:br/>
        <w:t>For this indicator, the State verified on 5.7.20, that in four (4) of the four (4) individual cases, the child received their meeting, although late, and 0 individual cases were no longer within the jurisdiction of the program. Individual instances of noncompliance were verified as corrected for all programs on 5.7.20. Correction was verified according to Federal requirements. All four (4) findings were verified as corrected on 6.15.20 and the four (4) programs were notified on 1.20.21.</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In its description of correction of noncompliance, the State reported that "The state issued findings for noncompliance found in FFY 2018 on 3.3.2020 to four (4) programs." Additionally, in discussing instances of noncompliance in its FFY 2019 data, the State reported in the "additional information about this indicator" section that "findings will be issued to all five (5) programs in winter 2021. OSEP reminds the State that written notification of findings needs to occur as soon as possible after the State identifies noncompliance; generally, OSEP expects written findings to be issued less than three months from discovery.</w:t>
      </w:r>
      <w:r w:rsidRPr="00ED172B">
        <w:rPr>
          <w:color w:val="000000" w:themeColor="text1"/>
        </w:rPr>
        <w:br/>
      </w:r>
      <w:r w:rsidRPr="00ED172B">
        <w:rPr>
          <w:color w:val="000000" w:themeColor="text1"/>
        </w:rPr>
        <w:br/>
        <w:t xml:space="preserve">In providing additional information about this indicator, the State reported that, "North Dakota became aware of the 20 instances of noncompliance for FFY 2019 in October 2020 when the review of APR data began." However, the State also reported that, "For FFY 2019, North Dakota had 10 instances of noncompliance due to agency reasons." Therefore, OSEP is unclear how many instances of noncompliance occurred in FFY 2019. </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The State must clarify, in the FFY 2020 SPP/APR, how many instances of noncompliance occurred in FFY 2019. Additionally, 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r w:rsidRPr="00ED172B">
        <w:rPr>
          <w:color w:val="000000" w:themeColor="text1"/>
        </w:rPr>
        <w:br/>
      </w:r>
      <w:r w:rsidRPr="00ED172B">
        <w:rPr>
          <w:color w:val="000000" w:themeColor="text1"/>
        </w:rPr>
        <w:br/>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1"/>
    </w:p>
    <w:p w14:paraId="530F89E6" w14:textId="77777777" w:rsidR="00F51610" w:rsidRPr="00ED172B" w:rsidRDefault="00F51610" w:rsidP="00186420">
      <w:pPr>
        <w:rPr>
          <w:color w:val="000000" w:themeColor="text1"/>
          <w:szCs w:val="20"/>
        </w:rPr>
      </w:pPr>
      <w:bookmarkStart w:id="43"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4" w:name="_Hlk25310256"/>
      <w:r w:rsidR="00616172" w:rsidRPr="00ED172B">
        <w:rPr>
          <w:color w:val="000000" w:themeColor="text1"/>
          <w:szCs w:val="16"/>
        </w:rPr>
        <w:t>Effective Transition</w:t>
      </w:r>
      <w:bookmarkEnd w:id="44"/>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5" w:name="_Toc386209669"/>
      <w:bookmarkEnd w:id="43"/>
      <w:r w:rsidRPr="00A40EE1">
        <w:t xml:space="preserve">8A - </w:t>
      </w:r>
      <w:r w:rsidR="00D30AF1" w:rsidRPr="00A40EE1">
        <w:t>Indicator</w:t>
      </w:r>
      <w:r w:rsidR="000C5918" w:rsidRPr="00A40EE1">
        <w:t xml:space="preserve"> Data</w:t>
      </w:r>
    </w:p>
    <w:bookmarkEnd w:id="45"/>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100.00%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99.33%</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95.92%</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98.09%</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165</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170</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98.09%</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97.06%</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Slippage</w:t>
            </w:r>
          </w:p>
        </w:tc>
      </w:tr>
    </w:tbl>
    <w:p w14:paraId="1B4ADF15" w14:textId="4A0385C7" w:rsidR="005A1CA1" w:rsidRPr="00ED172B" w:rsidRDefault="00F77D8B" w:rsidP="005A1CA1">
      <w:pPr>
        <w:rPr>
          <w:rFonts w:cs="Arial"/>
          <w:b/>
          <w:color w:val="000000" w:themeColor="text1"/>
          <w:szCs w:val="16"/>
        </w:rPr>
      </w:pPr>
      <w:r w:rsidRPr="00ED172B">
        <w:rPr>
          <w:rFonts w:cs="Arial"/>
          <w:b/>
          <w:color w:val="000000" w:themeColor="text1"/>
          <w:szCs w:val="16"/>
        </w:rPr>
        <w:t xml:space="preserve">Provide reasons for slippage, if applicable </w:t>
      </w:r>
    </w:p>
    <w:p w14:paraId="225CF462" w14:textId="1928F498" w:rsidR="005A1CA1" w:rsidRPr="00ED172B" w:rsidRDefault="00320806" w:rsidP="00320806">
      <w:pPr>
        <w:rPr>
          <w:color w:val="000000" w:themeColor="text1"/>
        </w:rPr>
      </w:pPr>
      <w:r w:rsidRPr="00ED172B">
        <w:rPr>
          <w:color w:val="000000" w:themeColor="text1"/>
        </w:rPr>
        <w:t xml:space="preserve">In FFY 2019, ten (10) of the thirteen (13) early intervention programs had 100% compliance in Indicator 8A. Two (2) of the instances of noncompliance were attributable to a new early intervention program. The remaining three (3) instances were due to staff turnover and training in established early intervention programs. North Dakota is providing ongoing training and focus on transition outcomes through the Partnering for Outcomes With Real Meaning (POWR) project, and improved and updated IFSP format in Therap. Extensive training has been provided to all providers in these areas. </w:t>
      </w:r>
    </w:p>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A data set for Indicator 8A is taken from North Dakota’s state electronic record system, Therap. North Dakota obtained a full year of data for reporting on Indicator 8A, using Therap, for FFY 2019. Child records, using a random sample representative of all ten programs, were pulled from the data set for review based on the size of the program. 170 records were reviewed. The state monitoring team reviewed the records using the state case review tool based on Indicator 8 requirements. In FFY 2019, North Dakota had thirteen early intervention programs across the state. The performance of all thirteen of these programs is represented in this data.</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For FFY 2019, North Dakota had five (5) instances of noncompliance due to agency reasons. For this indicator, all five (5) instances of noncompliance were due to provider oversight.</w:t>
      </w:r>
      <w:r w:rsidRPr="00ED172B">
        <w:rPr>
          <w:rFonts w:cs="Arial"/>
          <w:color w:val="000000" w:themeColor="text1"/>
          <w:szCs w:val="16"/>
        </w:rPr>
        <w:br/>
      </w:r>
      <w:r w:rsidRPr="00ED172B">
        <w:rPr>
          <w:rFonts w:cs="Arial"/>
          <w:color w:val="000000" w:themeColor="text1"/>
          <w:szCs w:val="16"/>
        </w:rPr>
        <w:br/>
        <w:t xml:space="preserve">The five (5) instances of noncompliance due to agency reasons are attributed to three (3) programs. Findings will be issued to all three (3) programs in winter 2021. </w:t>
      </w:r>
      <w:r w:rsidRPr="00ED172B">
        <w:rPr>
          <w:rFonts w:cs="Arial"/>
          <w:color w:val="000000" w:themeColor="text1"/>
          <w:szCs w:val="16"/>
        </w:rPr>
        <w:br/>
      </w:r>
      <w:r w:rsidRPr="00ED172B">
        <w:rPr>
          <w:rFonts w:cs="Arial"/>
          <w:color w:val="000000" w:themeColor="text1"/>
          <w:szCs w:val="16"/>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Interveniton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rFonts w:cs="Arial"/>
          <w:color w:val="000000" w:themeColor="text1"/>
          <w:szCs w:val="16"/>
        </w:rPr>
        <w:br/>
      </w:r>
      <w:r w:rsidRPr="00ED172B">
        <w:rPr>
          <w:rFonts w:cs="Arial"/>
          <w:color w:val="000000" w:themeColor="text1"/>
          <w:szCs w:val="16"/>
        </w:rPr>
        <w:br/>
        <w:t xml:space="preserve">Virtual service delivery was made available to all programs and families beginning on March 1, 2020. With the support of Statewide Early Intervention meetings and state provided resources, programs were able to work through technology needs in a short time period. In April,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w:t>
      </w:r>
      <w:r w:rsidRPr="00ED172B">
        <w:rPr>
          <w:rFonts w:cs="Arial"/>
          <w:color w:val="000000" w:themeColor="text1"/>
          <w:szCs w:val="16"/>
        </w:rPr>
        <w:br/>
      </w:r>
      <w:r w:rsidRPr="00ED172B">
        <w:rPr>
          <w:rFonts w:cs="Arial"/>
          <w:color w:val="000000" w:themeColor="text1"/>
          <w:szCs w:val="16"/>
        </w:rPr>
        <w:br/>
        <w:t xml:space="preserve">In Indicator 8a, Transition Steps and Services, North Dakota was able to facilitate a smooth transition from in-person services to virtual services due to our immediate issuance of guidance and authorization for all programs to begin providing services virtually on March 1, 2020. Programs and families made individual decisions about how services should be provided, keeping in mind the health and safety of the family and home visitor, as well as the current COVID-19 levels in the area. Due to this quick transition, the effects of COVID-19 on Indicator 8a are minimal. Within the data that were pulled, there were no instances of delay attributed to a family reason or COVID-19. </w:t>
      </w:r>
      <w:r w:rsidRPr="00ED172B">
        <w:rPr>
          <w:rFonts w:cs="Arial"/>
          <w:color w:val="000000" w:themeColor="text1"/>
          <w:szCs w:val="16"/>
        </w:rPr>
        <w:br/>
      </w:r>
      <w:r w:rsidRPr="00ED172B">
        <w:rPr>
          <w:rFonts w:cs="Arial"/>
          <w:color w:val="000000" w:themeColor="text1"/>
          <w:szCs w:val="16"/>
        </w:rPr>
        <w:br/>
        <w:t>4/13/21: In response to OSEP's concern over the timeline of noncompliance notification, North Dakota became aware of the 20 instances of noncompliance for FFY 2019 in October 2020 when the review of APR data began. Letters of Findings were issued to programs in February 2021, which is 4 months after noncompliance was identified. North Dakota will implement a system to issue Letters of Findings within 3 months after noncompliance is identified.</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13" w:type="pct"/>
            <w:shd w:val="clear" w:color="auto" w:fill="auto"/>
          </w:tcPr>
          <w:p w14:paraId="58BE9E1E" w14:textId="2A20A5FA" w:rsidR="008203B4" w:rsidRPr="00ED172B" w:rsidRDefault="008203B4" w:rsidP="00ED172B">
            <w:pPr>
              <w:jc w:val="center"/>
              <w:rPr>
                <w:rFonts w:cs="Arial"/>
                <w:color w:val="000000" w:themeColor="text1"/>
                <w:szCs w:val="16"/>
              </w:rPr>
            </w:pP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The state issued findings for noncompliance found in FFY 2018 on 3.3.20 to three programs.</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The state issued findings for noncompliance found in FFY 2018 on 3.3.2020 to three (3) programs. Correction was verified according to Federal requirements. All three (3) findings were verified as corrected on 6.1.20 and the three (3) programs were notified on 1.20.21. Of the three (3) programs, three (3) demonstrated 100% compliance after one (1) data review.</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on 5.7.20, that in three (3) of the three (3) individual cases, the child was no longer within the jurisdiction of the program. Individual instances of noncompliance were verified as corrected for all programs on 5.7.20. Correction was verified according to Federal requirements. All three (3) findings were verified as corrected on 6.1.20 and the three (3) programs were notified on 1.20.21.</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In its description of correction of noncompliance, the State reported that "The state issued findings for noncompliance found in FFY 2018 on 3.3.2020 to three programs." Additionally, in discussing instances of noncompliance in its FFY 2019 data, the State reported in the "additional information about this indicator" section that "findings will be issued to all three (3) programs in winter 2021. OSEP reminds the State that written notification of findings needs to occur as soon as possible after the State identifies noncompliance; generally, OSEP expects written findings to be issued less than three months from discovery.</w:t>
      </w:r>
      <w:r w:rsidRPr="00ED172B">
        <w:rPr>
          <w:color w:val="000000" w:themeColor="text1"/>
        </w:rPr>
        <w:br/>
      </w:r>
      <w:r w:rsidRPr="00ED172B">
        <w:rPr>
          <w:color w:val="000000" w:themeColor="text1"/>
        </w:rPr>
        <w:br/>
        <w:t xml:space="preserve">In providing additional information about this indicator, the State reported that, "North Dakota became aware of the 20 instances of noncompliance for FFY 2019 in October 2020 when the review of APR data began." However, the State also reported that, "For FFY 2019, North Dakota had 5 instances of noncompliance due to agency reasons." Therefore, OSEP is unclear how many instances of noncompliance occurred in FFY 2019. </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The State must clarify, in the FFY 2020 SPP/APR, how many instances of noncompliance occurred in FFY 2019.  Additionally, 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95.52%</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22.46%</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68.60%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93.41%</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88.71%</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85.00%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122</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170</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85.00%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89.71%</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34</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The state used a full year of data from its electronic record system, Therap, to identify children whose records were reviewed to monitor for the presence of the notification to the LEA/SEA. A data set for Indicator 8B is taken from North Dakota’s state electronic record system, Therap. North Dakota obtained a full year of data for reporting on Indicator 8B, using Therap, for FFY 2019. Child records, using a random sample representative of all thirteen programs, were pulled from the data set for review based on the size of the program. 170 records were reviewed. The state monitoring team reviewed the records using the state case review tool based on Indicator 8 requirements. In FFY 2019, North Dakota had thirteen early intervention programs across the state. The performance of all thirteen of these programs is represented in this data.</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The state used a full year of data from its electronic record system, Therap, to identify children whose records were reviewed to monitor for the presence of the notification to the LEA/SEA. A data set for Indicator 8B is taken from North Dakota’s state electronic record system, Therap. North Dakota obtained a full year of data for reporting on Indicator 8B, using Therap, for FFY 2019. Child records, using a random sample representative of all thirteen programs, were pulled from the data set for review based on the size of the program. 170 records were reviewed. The state monitoring team reviewed the records using the state case review tool based on Indicator 8 requirements. In FFY 2019, North Dakota had thirteen early intervention programs across the state. The performance of all thirteen of these programs is represented in this data.</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For LEA notification: A total of 170 records were reviewed. Of those 170 records, 34 parents chose to opt-out of the notification. Of the 136 that required LEA notification, 125 of the records contained documentation of the notification. Eleven (11) records did not contain a notification, therefore, North Dakota's performance for LEA notification is at 91.91%. Ten (10) programs had noncompliance and will be issued letters of findings. The state will continue to track correction of noncompliance until verification is completed according to federal requirements.</w:t>
      </w:r>
      <w:r w:rsidRPr="00ED172B">
        <w:rPr>
          <w:rFonts w:cs="Arial"/>
          <w:color w:val="000000" w:themeColor="text1"/>
          <w:szCs w:val="16"/>
        </w:rPr>
        <w:br/>
      </w:r>
      <w:r w:rsidRPr="00ED172B">
        <w:rPr>
          <w:rFonts w:cs="Arial"/>
          <w:color w:val="000000" w:themeColor="text1"/>
          <w:szCs w:val="16"/>
        </w:rPr>
        <w:br/>
        <w:t>For SEA notification: A total of 170 records were reviewed. Of those 170 records, 34 parents chose to opt out of the notification. The Part C Coordinator reviewed the timeliness of the SEA notification being sent for these 136 children. Of the 136 that required SEA notification, 133 records were sent timely. Three (3) records were not sent timely. This is a decrease from FFY 2018 when seven (7) records were not sent timely.</w:t>
      </w:r>
      <w:r w:rsidRPr="00ED172B">
        <w:rPr>
          <w:rFonts w:cs="Arial"/>
          <w:color w:val="000000" w:themeColor="text1"/>
          <w:szCs w:val="16"/>
        </w:rPr>
        <w:br/>
      </w:r>
      <w:r w:rsidRPr="00ED172B">
        <w:rPr>
          <w:rFonts w:cs="Arial"/>
          <w:color w:val="000000" w:themeColor="text1"/>
          <w:szCs w:val="16"/>
        </w:rPr>
        <w:br/>
        <w:t>For FFY 2019, North Dakota had 14 instances of noncompliance due to agency reasons. For LEA notification on this indicator, in six (6) instances of noncompliance, the LEA Notification was sent late due to provider oversight, and in eight (8) instances of noncompliance, the Notification was not sent due to provider oversight.</w:t>
      </w:r>
      <w:r w:rsidRPr="00ED172B">
        <w:rPr>
          <w:rFonts w:cs="Arial"/>
          <w:color w:val="000000" w:themeColor="text1"/>
          <w:szCs w:val="16"/>
        </w:rPr>
        <w:br/>
      </w:r>
      <w:r w:rsidRPr="00ED172B">
        <w:rPr>
          <w:rFonts w:cs="Arial"/>
          <w:color w:val="000000" w:themeColor="text1"/>
          <w:szCs w:val="16"/>
        </w:rPr>
        <w:br/>
        <w:t xml:space="preserve">The 14 instances of noncompliance due to agency reasons are attributed to 12 programs. Findings will be issued to all 12 programs in winter 2021. </w:t>
      </w:r>
      <w:r w:rsidRPr="00ED172B">
        <w:rPr>
          <w:rFonts w:cs="Arial"/>
          <w:color w:val="000000" w:themeColor="text1"/>
          <w:szCs w:val="16"/>
        </w:rPr>
        <w:br/>
      </w:r>
      <w:r w:rsidRPr="00ED172B">
        <w:rPr>
          <w:rFonts w:cs="Arial"/>
          <w:color w:val="000000" w:themeColor="text1"/>
          <w:szCs w:val="16"/>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Interveniton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rFonts w:cs="Arial"/>
          <w:color w:val="000000" w:themeColor="text1"/>
          <w:szCs w:val="16"/>
        </w:rPr>
        <w:br/>
      </w:r>
      <w:r w:rsidRPr="00ED172B">
        <w:rPr>
          <w:rFonts w:cs="Arial"/>
          <w:color w:val="000000" w:themeColor="text1"/>
          <w:szCs w:val="16"/>
        </w:rPr>
        <w:br/>
        <w:t xml:space="preserve">Virtual service delivery was made available to all programs and families beginning on March 1, 2020. With the support of Statewide Early Intervention meetings and state provided resources, programs were able to work through technology needs in a short time period. In April,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w:t>
      </w:r>
      <w:r w:rsidRPr="00ED172B">
        <w:rPr>
          <w:rFonts w:cs="Arial"/>
          <w:color w:val="000000" w:themeColor="text1"/>
          <w:szCs w:val="16"/>
        </w:rPr>
        <w:br/>
      </w:r>
      <w:r w:rsidRPr="00ED172B">
        <w:rPr>
          <w:rFonts w:cs="Arial"/>
          <w:color w:val="000000" w:themeColor="text1"/>
          <w:szCs w:val="16"/>
        </w:rPr>
        <w:lastRenderedPageBreak/>
        <w:br/>
        <w:t xml:space="preserve">In Indicator 8b, SEA/LEA Notification, North Dakota was able to facilitate a smooth transition from in-person services to virtual services due to our immediate issuance of guidance and authorization for all programs to begin providing services virtually on March 1, 2020. Programs and families made individual decisions about how services should be provided, keeping in mind the health and safety of the family and home visitor, as well as the current COVID-19 levels in the area. Due to this quick transition, the effects of COVID-19 on Indicator 8b are minimal. There were no delays attributable to COVID-19, as notification continued as per usual. </w:t>
      </w:r>
      <w:r w:rsidRPr="00ED172B">
        <w:rPr>
          <w:rFonts w:cs="Arial"/>
          <w:color w:val="000000" w:themeColor="text1"/>
          <w:szCs w:val="16"/>
        </w:rPr>
        <w:br/>
      </w:r>
      <w:r w:rsidRPr="00ED172B">
        <w:rPr>
          <w:rFonts w:cs="Arial"/>
          <w:color w:val="000000" w:themeColor="text1"/>
          <w:szCs w:val="16"/>
        </w:rPr>
        <w:br/>
        <w:t>4/13/21: In response to OSEP's concern over the timeline of noncompliance notification, North Dakota became aware of the 20 instances of noncompliance for FFY 2019 in October 2020 when the review of APR data began. Letters of Findings were issued to programs in February 2021, which is 4 months after noncompliance was identified. North Dakota will implement a system to issue Letters of Findings within 3 months after noncompliance is identified.</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 xml:space="preserve">The state issued letters of findings to six (6) programs on 3.3.20. </w:t>
      </w:r>
      <w:r w:rsidRPr="00ED172B">
        <w:rPr>
          <w:rFonts w:cs="Arial"/>
          <w:color w:val="000000" w:themeColor="text1"/>
          <w:szCs w:val="16"/>
        </w:rPr>
        <w:br/>
      </w:r>
      <w:r w:rsidRPr="00ED172B">
        <w:rPr>
          <w:rFonts w:cs="Arial"/>
          <w:color w:val="000000" w:themeColor="text1"/>
          <w:szCs w:val="16"/>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rFonts w:cs="Arial"/>
          <w:color w:val="000000" w:themeColor="text1"/>
          <w:szCs w:val="16"/>
        </w:rPr>
        <w:br/>
      </w:r>
      <w:r w:rsidRPr="00ED172B">
        <w:rPr>
          <w:rFonts w:cs="Arial"/>
          <w:color w:val="000000" w:themeColor="text1"/>
          <w:szCs w:val="16"/>
        </w:rPr>
        <w:br/>
        <w:t>For this indicator, each program with instances of noncompliance had the 5 newest files reviewed to verify current compliance. For programs with less than 30 children, the highest number of current records possible were pulled that were available for review.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The state assured correction of each individual case of noncompliance, except for children who were no longer within the jurisdiction of the EIS program based on a record review by the regional program administrators and the state.</w:t>
      </w:r>
      <w:r w:rsidRPr="00ED172B">
        <w:rPr>
          <w:rFonts w:cs="Arial"/>
          <w:color w:val="000000" w:themeColor="text1"/>
          <w:szCs w:val="16"/>
        </w:rPr>
        <w:br/>
      </w:r>
      <w:r w:rsidRPr="00ED172B">
        <w:rPr>
          <w:rFonts w:cs="Arial"/>
          <w:color w:val="000000" w:themeColor="text1"/>
          <w:szCs w:val="16"/>
        </w:rPr>
        <w:br/>
        <w:t>For this indicator, the State verified on 5.7.20, that in three (3) of the 11 individual cases, an LEA notification was sent, although late, and in 8 of the individual cases, the child was no longer within the jurisdiction of the program.  Individual instances of noncompliance were verified as corrected for all programs on 5.7.20. Correction was verified according to Federal requirements. All six (6) findings were verified as corrected on 6.1.20 and the six (6) programs were notified on 1.20.21.</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In its description of correction of noncompliance, the State reported that "The state issued letters of findings to six (6) programs on 3.3.20." Additionally, in discussing instances of noncompliance in its FFY 2019 data, the State reported in the "additional information about this indicator" section that "findings will be issued to all twelve (12) programs in winter 2021. OSEP reminds the State that written notification of findings needs to occur as soon as possible after the State identifies noncompliance; generally, OSEP expects written findings to be issued less than three months from discovery.</w:t>
      </w:r>
      <w:r w:rsidRPr="00ED172B">
        <w:rPr>
          <w:color w:val="000000" w:themeColor="text1"/>
        </w:rPr>
        <w:br/>
      </w:r>
      <w:r w:rsidRPr="00ED172B">
        <w:rPr>
          <w:color w:val="000000" w:themeColor="text1"/>
        </w:rPr>
        <w:br/>
        <w:t xml:space="preserve">In providing additional information about this indicator, the State reported that, "North Dakota became aware of the 20 instances of noncompliance for FFY 2019 in October 2020 when the review of APR data began." However, the State also reported that, "For FFY 2019, North Dakota had 14 instances of noncompliance due to agency reasons." Therefore, OSEP is unclear how many instances of noncompliance occurred in FFY 2019. </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The State must clarify, in the FFY 2020 SPP/APR, how many instances of noncompliance occurred in FFY 2019. Additionally, 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r>
      <w:r w:rsidRPr="00ED172B">
        <w:rPr>
          <w:color w:val="000000" w:themeColor="text1"/>
        </w:rPr>
        <w:lastRenderedPageBreak/>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83.30%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96.38%</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97.32%</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99.36%</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169</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170</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99.36%</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Met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A data set for Indicator 8C is taken from North Dakota’s state electronic record system, Therap. North Dakota obtained a full year of data for reporting on Indicator 8C, using Therap, for FFY 2019. Child records, using a random sample representative of all thirteen programs, were pulled from the data set for review based on the size of the program. 170 records were reviewed. The state monitoring team reviewed the records using the state case review tool based on Indicator 8 requirements. In FFY 2019, North Dakota had thirteen early intervention programs across the state. The performance of all thirteen of these programs is represented in this data.</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For FFY 2019, North Dakota had 0 instances of noncompliance due to agency reasons.</w:t>
      </w:r>
      <w:r w:rsidRPr="00ED172B">
        <w:rPr>
          <w:rFonts w:cs="Arial"/>
          <w:color w:val="000000" w:themeColor="text1"/>
          <w:szCs w:val="16"/>
        </w:rPr>
        <w:br/>
      </w:r>
      <w:r w:rsidRPr="00ED172B">
        <w:rPr>
          <w:rFonts w:cs="Arial"/>
          <w:color w:val="000000" w:themeColor="text1"/>
          <w:szCs w:val="16"/>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Intervention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rFonts w:cs="Arial"/>
          <w:color w:val="000000" w:themeColor="text1"/>
          <w:szCs w:val="16"/>
        </w:rPr>
        <w:br/>
      </w:r>
      <w:r w:rsidRPr="00ED172B">
        <w:rPr>
          <w:rFonts w:cs="Arial"/>
          <w:color w:val="000000" w:themeColor="text1"/>
          <w:szCs w:val="16"/>
        </w:rPr>
        <w:br/>
        <w:t xml:space="preserve">Virtual service delivery was made available to all programs and families beginning on March 1, 2020. With the support of Statewide Early Intervention meetings and state-provided resources, programs were able to work through technology needs in a short time period. In April,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w:t>
      </w:r>
      <w:r w:rsidRPr="00ED172B">
        <w:rPr>
          <w:rFonts w:cs="Arial"/>
          <w:color w:val="000000" w:themeColor="text1"/>
          <w:szCs w:val="16"/>
        </w:rPr>
        <w:br/>
      </w:r>
      <w:r w:rsidRPr="00ED172B">
        <w:rPr>
          <w:rFonts w:cs="Arial"/>
          <w:color w:val="000000" w:themeColor="text1"/>
          <w:szCs w:val="16"/>
        </w:rPr>
        <w:br/>
        <w:t xml:space="preserve">In Indicator 8c, Transition Conference, North Dakota was able to facilitate a smooth transition from in-person services to virtual services due to our immediate issuance of guidance and authorization for all programs to begin providing services virtually on March 1, 2020. Programs and families made individual decisions about how services should be provided, keeping in mind the health and safety of the family and home visitor, as well as the current COVID-19 levels in the area. Due to this quick transition, the effects of COVID-19 on Indicator 8c are minimal. Of the one (1) instance of delay of service provision due to family reason, 0 were due to COVID-19. </w:t>
      </w:r>
      <w:r w:rsidRPr="00ED172B">
        <w:rPr>
          <w:rFonts w:cs="Arial"/>
          <w:color w:val="000000" w:themeColor="text1"/>
          <w:szCs w:val="16"/>
        </w:rPr>
        <w:br/>
      </w:r>
      <w:r w:rsidRPr="00ED172B">
        <w:rPr>
          <w:rFonts w:cs="Arial"/>
          <w:color w:val="000000" w:themeColor="text1"/>
          <w:szCs w:val="16"/>
        </w:rPr>
        <w:br/>
        <w:t>4/13/21: In response to OSEP's concern over the timeline of noncompliance notification, North Dakota became aware of the 20 instances of noncompliance for FFY 2019 in October 2020 when the review of APR data began. Letters of Findings were issued to programs in February 2021, which is 4 months after noncompliance was identified. North Dakota will implement a system to issue Letters of Findings within 3 months after noncompliance is identified.</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1" w:type="pct"/>
            <w:shd w:val="clear" w:color="auto" w:fill="auto"/>
          </w:tcPr>
          <w:p w14:paraId="10012A67" w14:textId="070A52AD" w:rsidR="00E06C1E" w:rsidRPr="00ED172B" w:rsidRDefault="00E06C1E" w:rsidP="00ED172B">
            <w:pPr>
              <w:jc w:val="center"/>
              <w:rPr>
                <w:rFonts w:cs="Arial"/>
                <w:color w:val="000000" w:themeColor="text1"/>
                <w:szCs w:val="16"/>
              </w:rPr>
            </w:pP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lastRenderedPageBreak/>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The state issued letters of findings to one program on 3.3.20. </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The state issued findings for noncompliance found in FFY 2018 on 3.3.2020 to one (1) programs. Correction was verified according to Federal requirements. All one (1) findings was verified as corrected on 5.22.20 and the one (1) program was notified on 1.20.21. Of the one (1) program, one (1) demonstrated 100% compliance after one (1) data review.</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on 5.7.20, that in one (1) of the one (1) individual cases, the child was no longer within the jurisdiction of the program. Individual instances of noncompliance were verified as corrected for all programs on 5.7.20. Correction was verified according to Federal requirements. All one (1) findings was verified as corrected on 5.22.20 and the one (1) programs were notified on 1.20.21.</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In its description of correction of noncompliance, the State reported that "The state issued findings for noncompliance found in FFY 2018 on 3.3.2020 to one (1) program."  OSEP reminds the State that written notification of findings needs to occur as soon as possible after the State identifies noncompliance; generally, OSEP expects written findings to be issued less than three months from discovery.</w:t>
      </w:r>
      <w:r w:rsidRPr="00ED172B">
        <w:rPr>
          <w:color w:val="000000" w:themeColor="text1"/>
        </w:rPr>
        <w:br/>
      </w:r>
      <w:r w:rsidRPr="00ED172B">
        <w:rPr>
          <w:color w:val="000000" w:themeColor="text1"/>
        </w:rPr>
        <w:br/>
        <w:t xml:space="preserve">In providing additional information about this indicator, the State reported that, "North Dakota became aware of the 20 instances of noncompliance for FFY 2019 in October 2020 when the review of APR data began." However, the State also reported that, "For FFY 2019, North Dakota had 0 instances of noncompliance due to agency reasons." Therefore, OSEP is unclear whether noncompliance occurred in FFY 2019. </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The State must clarify, in the FFY 2020 SPP/APR, how many instances of noncompliance occurred in FFY 2019. If the State did identify noncompliance based on FFY 2019 data, the State must report on the status of correction of noncompliance for this indicator. When reporting on the correction of noncompliance, the State must report, in the FFY 2020 SPP/APR, that it has verified that each EIS program or provider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6" w:name="_Toc382082390"/>
      <w:bookmarkStart w:id="47" w:name="_Toc392159339"/>
      <w:bookmarkEnd w:id="42"/>
      <w:r w:rsidRPr="00ED172B">
        <w:rPr>
          <w:color w:val="000000" w:themeColor="text1"/>
        </w:rPr>
        <w:lastRenderedPageBreak/>
        <w:t>Indicator 9: Resolution Sessions</w:t>
      </w:r>
      <w:bookmarkEnd w:id="46"/>
      <w:bookmarkEnd w:id="47"/>
    </w:p>
    <w:p w14:paraId="162A1EA4" w14:textId="77777777" w:rsidR="00F51610" w:rsidRPr="00ED172B" w:rsidRDefault="00F51610" w:rsidP="00186420">
      <w:pPr>
        <w:rPr>
          <w:color w:val="000000" w:themeColor="text1"/>
          <w:szCs w:val="20"/>
        </w:rPr>
      </w:pPr>
      <w:bookmarkStart w:id="48" w:name="_Toc381786822"/>
      <w:bookmarkStart w:id="49" w:name="_Toc382731911"/>
      <w:bookmarkStart w:id="50" w:name="_Toc382731912"/>
      <w:bookmarkStart w:id="51" w:name="_Toc392159340"/>
      <w:bookmarkEnd w:id="48"/>
      <w:bookmarkEnd w:id="49"/>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0"/>
    <w:bookmarkEnd w:id="51"/>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North Dakota uses Part C due process hearing procedures under 34 CFR 303.430(d)(1), therefore this indicator is not applicable.</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2" w:name="_Toc381786825"/>
      <w:bookmarkStart w:id="53" w:name="_Toc382731915"/>
      <w:bookmarkStart w:id="54"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This Indicator is not applicable to the State.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2"/>
      <w:bookmarkEnd w:id="53"/>
      <w:bookmarkEnd w:id="54"/>
    </w:p>
    <w:p w14:paraId="68E62423" w14:textId="77777777" w:rsidR="00F51610" w:rsidRPr="00ED172B" w:rsidRDefault="00F51610" w:rsidP="00186420">
      <w:pPr>
        <w:rPr>
          <w:color w:val="000000" w:themeColor="text1"/>
          <w:szCs w:val="20"/>
        </w:rPr>
      </w:pPr>
      <w:bookmarkStart w:id="55" w:name="_Toc382731916"/>
      <w:bookmarkStart w:id="56"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The North Dakota Department of Human Services (ND DHS), as the Part C Lead Agency, collaborated with our stakeholders, the North Dakota Interagency Coordinating Council (ND ICC) in reviewing the FFY 2018 SPP/APR data on January 23rd, 2020. 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North Dakota reported fewer than ten mediations held in FFY 2019. North Dakota is not required to provide targets until any fiscal year in which ten or more mediations were held.</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lastRenderedPageBreak/>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5"/>
    <w:bookmarkEnd w:id="56"/>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0004B5A0" w14:textId="77777777" w:rsidR="00B43D62" w:rsidRDefault="00B43D62">
      <w:pPr>
        <w:spacing w:before="0" w:after="200" w:line="276" w:lineRule="auto"/>
        <w:rPr>
          <w:rFonts w:eastAsiaTheme="majorEastAsia" w:cstheme="majorBidi"/>
          <w:b/>
          <w:bCs/>
          <w:sz w:val="22"/>
          <w:szCs w:val="28"/>
        </w:rPr>
      </w:pPr>
      <w:r>
        <w:br w:type="page"/>
      </w:r>
    </w:p>
    <w:p w14:paraId="50ACCD25" w14:textId="498EA2B4" w:rsidR="006E318B" w:rsidRDefault="006E318B" w:rsidP="00A653B4">
      <w:pPr>
        <w:pStyle w:val="Heading1"/>
      </w:pPr>
      <w:r w:rsidRPr="006E318B">
        <w:lastRenderedPageBreak/>
        <w:t>Indicator 11: State Systemic Improvement Plan – Part C SSIP Indicator </w:t>
      </w:r>
    </w:p>
    <w:bookmarkStart w:id="57" w:name="_MON_1688823042"/>
    <w:bookmarkEnd w:id="57"/>
    <w:p w14:paraId="2A9527B0" w14:textId="4C692F3F" w:rsidR="00DD311B" w:rsidRPr="00ED172B" w:rsidRDefault="00B43D62" w:rsidP="002A31BB">
      <w:r>
        <w:object w:dxaOrig="1541" w:dyaOrig="998" w14:anchorId="7A4652C8">
          <v:shape id="_x0000_i1030" type="#_x0000_t75" style="width:77pt;height:50pt" o:ole="">
            <v:imagedata r:id="rId21" o:title=""/>
          </v:shape>
          <o:OLEObject Type="Embed" ProgID="Word.Document.12" ShapeID="_x0000_i1030" DrawAspect="Icon" ObjectID="_1689066293" r:id="rId22">
            <o:FieldCodes>\s</o:FieldCodes>
          </o:OLEObject>
        </w:object>
      </w:r>
      <w:r w:rsidR="00DD311B" w:rsidRPr="00ED172B">
        <w:br w:type="page"/>
      </w:r>
    </w:p>
    <w:p w14:paraId="76BEC9D6" w14:textId="77777777" w:rsidR="00D77E41" w:rsidRPr="00ED172B" w:rsidRDefault="00D77E41" w:rsidP="00D77E41">
      <w:pPr>
        <w:pStyle w:val="Heading1"/>
        <w:rPr>
          <w:color w:val="000000" w:themeColor="text1"/>
        </w:rPr>
      </w:pPr>
      <w:bookmarkStart w:id="58" w:name="_Toc392159348"/>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Tina Bay</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Director, Developmental Disabilities Division</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tbay@nd.gov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701-328-8966</w:t>
      </w:r>
      <w:bookmarkEnd w:id="58"/>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04/26/21 12:17:32 PM</w:t>
      </w:r>
    </w:p>
    <w:p w14:paraId="7B3F3D6E" w14:textId="0E3D6F2B" w:rsidR="00FD047C" w:rsidRDefault="00FD047C" w:rsidP="00D77E41">
      <w:pPr>
        <w:autoSpaceDE w:val="0"/>
        <w:autoSpaceDN w:val="0"/>
        <w:adjustRightInd w:val="0"/>
        <w:rPr>
          <w:rFonts w:cs="Arial"/>
          <w:b/>
          <w:color w:val="000000" w:themeColor="text1"/>
          <w:szCs w:val="16"/>
        </w:rPr>
      </w:pPr>
    </w:p>
    <w:p w14:paraId="723872F3" w14:textId="77777777" w:rsidR="00B43D62" w:rsidRDefault="00B43D62">
      <w:pPr>
        <w:spacing w:before="0" w:after="200" w:line="276" w:lineRule="auto"/>
        <w:rPr>
          <w:rFonts w:eastAsiaTheme="majorEastAsia" w:cstheme="majorBidi"/>
          <w:b/>
          <w:bCs/>
          <w:sz w:val="22"/>
          <w:szCs w:val="28"/>
        </w:rPr>
      </w:pPr>
      <w:r>
        <w:br w:type="page"/>
      </w:r>
    </w:p>
    <w:p w14:paraId="65DE770C" w14:textId="4FB8739F" w:rsidR="00B71D4B" w:rsidRDefault="00B71D4B" w:rsidP="00B71D4B">
      <w:pPr>
        <w:pStyle w:val="Heading1"/>
      </w:pPr>
      <w:r>
        <w:lastRenderedPageBreak/>
        <w:t>ED Attachments</w:t>
      </w:r>
    </w:p>
    <w:p w14:paraId="7BD6D36E" w14:textId="0DA7D5F9" w:rsidR="00B71D4B" w:rsidRPr="000B414B" w:rsidRDefault="002A6DCF" w:rsidP="000B414B">
      <w:r>
        <w:object w:dxaOrig="1376" w:dyaOrig="893" w14:anchorId="4ADA5F75">
          <v:shape id="_x0000_i1035" type="#_x0000_t75" alt="nd -resultsmatrix-2021c" style="width:68.5pt;height:45pt" o:ole="">
            <v:imagedata r:id="rId23" o:title=""/>
          </v:shape>
          <o:OLEObject Type="Embed" ProgID="Acrobat.Document.DC" ShapeID="_x0000_i1035" DrawAspect="Icon" ObjectID="_1689066294" r:id="rId24"/>
        </w:object>
      </w:r>
      <w:r w:rsidR="00B43D62">
        <w:tab/>
      </w:r>
      <w:r w:rsidR="00B43D62">
        <w:object w:dxaOrig="1508" w:dyaOrig="983" w14:anchorId="00D90BB7">
          <v:shape id="_x0000_i1032" type="#_x0000_t75" alt="ND-C-Dispute-Resolution-2019-20" style="width:75pt;height:49.5pt" o:ole="">
            <v:imagedata r:id="rId25" o:title=""/>
          </v:shape>
          <o:OLEObject Type="Embed" ProgID="Acrobat.Document.DC" ShapeID="_x0000_i1032" DrawAspect="Icon" ObjectID="_1689066295" r:id="rId26"/>
        </w:object>
      </w:r>
      <w:r w:rsidR="00B43D62">
        <w:tab/>
      </w:r>
      <w:r w:rsidR="000B414B">
        <w:object w:dxaOrig="1508" w:dyaOrig="983" w14:anchorId="49A8BF13">
          <v:shape id="_x0000_i1033" type="#_x0000_t75" alt="ND-2021DataRubricPartC" style="width:75pt;height:49.5pt" o:ole="">
            <v:imagedata r:id="rId27" o:title=""/>
          </v:shape>
          <o:OLEObject Type="Embed" ProgID="Excel.Sheet.12" ShapeID="_x0000_i1033" DrawAspect="Icon" ObjectID="_1689066296" r:id="rId28"/>
        </w:object>
      </w:r>
    </w:p>
    <w:sectPr w:rsidR="00B71D4B" w:rsidRPr="000B414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CB10D" w14:textId="77777777" w:rsidR="00E57AE5" w:rsidRDefault="00E57AE5" w:rsidP="000802F7">
      <w:pPr>
        <w:spacing w:before="0" w:after="0"/>
      </w:pPr>
      <w:r>
        <w:separator/>
      </w:r>
    </w:p>
  </w:endnote>
  <w:endnote w:type="continuationSeparator" w:id="0">
    <w:p w14:paraId="7035CAD1" w14:textId="77777777" w:rsidR="00E57AE5" w:rsidRDefault="00E57AE5" w:rsidP="000802F7">
      <w:pPr>
        <w:spacing w:before="0" w:after="0"/>
      </w:pPr>
      <w:r>
        <w:continuationSeparator/>
      </w:r>
    </w:p>
  </w:endnote>
  <w:endnote w:type="continuationNotice" w:id="1">
    <w:p w14:paraId="122E64E9" w14:textId="77777777" w:rsidR="00E57AE5" w:rsidRDefault="00E57AE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F3DB6" w14:textId="77777777" w:rsidR="00E57AE5" w:rsidRDefault="00E57AE5" w:rsidP="000802F7">
      <w:pPr>
        <w:spacing w:before="0" w:after="0"/>
      </w:pPr>
      <w:r>
        <w:separator/>
      </w:r>
    </w:p>
  </w:footnote>
  <w:footnote w:type="continuationSeparator" w:id="0">
    <w:p w14:paraId="3A744F63" w14:textId="77777777" w:rsidR="00E57AE5" w:rsidRDefault="00E57AE5" w:rsidP="000802F7">
      <w:pPr>
        <w:spacing w:before="0" w:after="0"/>
      </w:pPr>
      <w:r>
        <w:continuationSeparator/>
      </w:r>
    </w:p>
  </w:footnote>
  <w:footnote w:type="continuationNotice" w:id="1">
    <w:p w14:paraId="41B74E97" w14:textId="77777777" w:rsidR="00E57AE5" w:rsidRDefault="00E57AE5">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pt;height:18.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49B"/>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14B"/>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31BB"/>
    <w:rsid w:val="002A43F7"/>
    <w:rsid w:val="002A476C"/>
    <w:rsid w:val="002A5ACF"/>
    <w:rsid w:val="002A5C3B"/>
    <w:rsid w:val="002A5E4E"/>
    <w:rsid w:val="002A6DCF"/>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5E64"/>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632B"/>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18B"/>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3B4"/>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3D62"/>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1D4B"/>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3E5"/>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707"/>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AE5"/>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2923"/>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image" Target="media/image8.emf"/><Relationship Id="rId28"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package" Target="embeddings/Microsoft_Word_Document3.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package" Target="embeddings/Microsoft_Word_Document4.docx"/><Relationship Id="rId27" Type="http://schemas.openxmlformats.org/officeDocument/2006/relationships/image" Target="media/image10.emf"/><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97B1EB68-A706-4F56-AC98-E765FE7DB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21567</Words>
  <Characters>122934</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6</cp:revision>
  <cp:lastPrinted>2014-08-19T16:56:00Z</cp:lastPrinted>
  <dcterms:created xsi:type="dcterms:W3CDTF">2021-07-20T22:43:00Z</dcterms:created>
  <dcterms:modified xsi:type="dcterms:W3CDTF">2021-07-29T16:18:00Z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33af1ee2-9a7a-4f77-a4c3-1550a396cfe9</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