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73E84" w14:textId="77777777" w:rsidR="009B1938" w:rsidRPr="00EC7464" w:rsidRDefault="009B1938" w:rsidP="008B4B43">
      <w:pPr>
        <w:pStyle w:val="Title"/>
        <w:spacing w:before="1200"/>
        <w:rPr>
          <w:kern w:val="2"/>
        </w:rPr>
      </w:pPr>
      <w:r w:rsidRPr="00EC7464">
        <w:rPr>
          <w:kern w:val="2"/>
        </w:rPr>
        <w:t>OMB NO. 1820-0550</w:t>
      </w:r>
    </w:p>
    <w:p w14:paraId="03E73E85" w14:textId="39FE0EFD" w:rsidR="009B1938" w:rsidRPr="00EC7464" w:rsidRDefault="009B1938">
      <w:pPr>
        <w:jc w:val="center"/>
        <w:rPr>
          <w:b/>
          <w:bCs/>
          <w:kern w:val="2"/>
        </w:rPr>
      </w:pPr>
      <w:r w:rsidRPr="00EC7464">
        <w:rPr>
          <w:b/>
          <w:bCs/>
          <w:kern w:val="2"/>
        </w:rPr>
        <w:t xml:space="preserve">Expires:  </w:t>
      </w:r>
      <w:r w:rsidR="007D3479">
        <w:rPr>
          <w:b/>
          <w:bCs/>
          <w:kern w:val="2"/>
        </w:rPr>
        <w:t>12/31/2023</w:t>
      </w:r>
    </w:p>
    <w:p w14:paraId="03E73E86" w14:textId="0CD145A3" w:rsidR="009B1938" w:rsidRPr="00111F53" w:rsidRDefault="00292E8B" w:rsidP="008B4B43">
      <w:pPr>
        <w:spacing w:before="1920"/>
        <w:jc w:val="center"/>
        <w:rPr>
          <w:b/>
          <w:bCs/>
          <w:smallCaps/>
          <w:kern w:val="2"/>
          <w:sz w:val="28"/>
          <w:szCs w:val="28"/>
        </w:rPr>
      </w:pPr>
      <w:r w:rsidRPr="00111F53">
        <w:rPr>
          <w:b/>
          <w:bCs/>
          <w:smallCaps/>
          <w:kern w:val="2"/>
          <w:sz w:val="28"/>
          <w:szCs w:val="28"/>
        </w:rPr>
        <w:t xml:space="preserve">Annual State Application Under Part C of the </w:t>
      </w:r>
      <w:r w:rsidRPr="00111F53">
        <w:rPr>
          <w:b/>
          <w:bCs/>
          <w:smallCaps/>
          <w:kern w:val="2"/>
          <w:sz w:val="28"/>
          <w:szCs w:val="28"/>
        </w:rPr>
        <w:br/>
        <w:t xml:space="preserve">Individuals </w:t>
      </w:r>
      <w:r w:rsidR="00111F53" w:rsidRPr="00111F53">
        <w:rPr>
          <w:b/>
          <w:bCs/>
          <w:smallCaps/>
          <w:kern w:val="2"/>
          <w:sz w:val="28"/>
          <w:szCs w:val="28"/>
        </w:rPr>
        <w:t>with</w:t>
      </w:r>
      <w:r w:rsidRPr="00111F53">
        <w:rPr>
          <w:b/>
          <w:bCs/>
          <w:smallCaps/>
          <w:kern w:val="2"/>
          <w:sz w:val="28"/>
          <w:szCs w:val="28"/>
        </w:rPr>
        <w:t xml:space="preserve"> Disabilities Education Act as Amended </w:t>
      </w:r>
      <w:r w:rsidR="00111F53" w:rsidRPr="00111F53">
        <w:rPr>
          <w:b/>
          <w:bCs/>
          <w:smallCaps/>
          <w:kern w:val="2"/>
          <w:sz w:val="28"/>
          <w:szCs w:val="28"/>
        </w:rPr>
        <w:t>i</w:t>
      </w:r>
      <w:r w:rsidRPr="00111F53">
        <w:rPr>
          <w:b/>
          <w:bCs/>
          <w:smallCaps/>
          <w:kern w:val="2"/>
          <w:sz w:val="28"/>
          <w:szCs w:val="28"/>
        </w:rPr>
        <w:t xml:space="preserve">n 2004 </w:t>
      </w:r>
      <w:r w:rsidRPr="00111F53">
        <w:rPr>
          <w:b/>
          <w:bCs/>
          <w:smallCaps/>
          <w:kern w:val="2"/>
          <w:sz w:val="28"/>
          <w:szCs w:val="28"/>
        </w:rPr>
        <w:br/>
      </w:r>
      <w:r w:rsidR="00111F53" w:rsidRPr="00111F53">
        <w:rPr>
          <w:b/>
          <w:bCs/>
          <w:smallCaps/>
          <w:kern w:val="2"/>
          <w:sz w:val="28"/>
          <w:szCs w:val="28"/>
        </w:rPr>
        <w:t>f</w:t>
      </w:r>
      <w:r w:rsidRPr="00111F53">
        <w:rPr>
          <w:b/>
          <w:bCs/>
          <w:smallCaps/>
          <w:kern w:val="2"/>
          <w:sz w:val="28"/>
          <w:szCs w:val="28"/>
        </w:rPr>
        <w:t>or Federal Fiscal Year (F</w:t>
      </w:r>
      <w:r w:rsidR="00111F53" w:rsidRPr="00111F53">
        <w:rPr>
          <w:b/>
          <w:bCs/>
          <w:smallCaps/>
          <w:kern w:val="2"/>
          <w:sz w:val="28"/>
          <w:szCs w:val="28"/>
        </w:rPr>
        <w:t>FY</w:t>
      </w:r>
      <w:r w:rsidRPr="00111F53">
        <w:rPr>
          <w:b/>
          <w:bCs/>
          <w:smallCaps/>
          <w:kern w:val="2"/>
          <w:sz w:val="28"/>
          <w:szCs w:val="28"/>
        </w:rPr>
        <w:t>) 2021</w:t>
      </w:r>
    </w:p>
    <w:p w14:paraId="03E73E87" w14:textId="77777777" w:rsidR="009B1938" w:rsidRPr="00111F53" w:rsidRDefault="009B1938" w:rsidP="008B4B43">
      <w:pPr>
        <w:spacing w:before="120" w:after="600"/>
        <w:jc w:val="center"/>
        <w:rPr>
          <w:b/>
          <w:bCs/>
          <w:smallCaps/>
          <w:kern w:val="2"/>
        </w:rPr>
      </w:pPr>
      <w:r w:rsidRPr="00111F53">
        <w:rPr>
          <w:b/>
          <w:bCs/>
          <w:smallCaps/>
          <w:kern w:val="2"/>
        </w:rPr>
        <w:t>CFDA No. 84.181A</w:t>
      </w:r>
    </w:p>
    <w:p w14:paraId="03E73E88" w14:textId="77777777" w:rsidR="009B1938" w:rsidRPr="00EC7464" w:rsidRDefault="009B1938">
      <w:pPr>
        <w:jc w:val="center"/>
        <w:rPr>
          <w:b/>
          <w:bCs/>
          <w:kern w:val="2"/>
        </w:rPr>
      </w:pPr>
      <w:r w:rsidRPr="00EC7464">
        <w:rPr>
          <w:b/>
          <w:bCs/>
          <w:kern w:val="2"/>
        </w:rPr>
        <w:t>ED FORM No. 1 B20</w:t>
      </w:r>
      <w:r w:rsidR="00EC7464" w:rsidRPr="00EC7464">
        <w:rPr>
          <w:b/>
          <w:bCs/>
          <w:kern w:val="2"/>
        </w:rPr>
        <w:t>—</w:t>
      </w:r>
      <w:r w:rsidRPr="00EC7464">
        <w:rPr>
          <w:b/>
          <w:bCs/>
          <w:kern w:val="2"/>
        </w:rPr>
        <w:t>26P</w:t>
      </w:r>
    </w:p>
    <w:p w14:paraId="03E73E89" w14:textId="77777777" w:rsidR="009B1938" w:rsidRPr="00EC7464" w:rsidRDefault="009B1938" w:rsidP="008B4B43">
      <w:pPr>
        <w:spacing w:before="1920"/>
        <w:jc w:val="center"/>
        <w:rPr>
          <w:b/>
          <w:bCs/>
          <w:kern w:val="2"/>
        </w:rPr>
      </w:pPr>
      <w:r w:rsidRPr="00EC7464">
        <w:rPr>
          <w:b/>
          <w:bCs/>
          <w:kern w:val="2"/>
        </w:rPr>
        <w:t>UNITED STATES DEPARTMENT OF EDUCATION</w:t>
      </w:r>
    </w:p>
    <w:p w14:paraId="03E73E8A" w14:textId="77777777" w:rsidR="009B1938" w:rsidRPr="00EC7464" w:rsidRDefault="009B1938">
      <w:pPr>
        <w:jc w:val="center"/>
        <w:rPr>
          <w:b/>
          <w:bCs/>
          <w:kern w:val="2"/>
        </w:rPr>
      </w:pPr>
      <w:r w:rsidRPr="00EC7464">
        <w:rPr>
          <w:b/>
          <w:bCs/>
          <w:kern w:val="2"/>
        </w:rPr>
        <w:t>OFFICE OF SPECIAL EDUCATION PROGRAMS</w:t>
      </w:r>
    </w:p>
    <w:p w14:paraId="03E73E8B" w14:textId="77777777" w:rsidR="009B1938" w:rsidRPr="00EC7464" w:rsidRDefault="009B1938" w:rsidP="008B4B43">
      <w:pPr>
        <w:spacing w:before="120"/>
        <w:jc w:val="center"/>
        <w:rPr>
          <w:b/>
          <w:bCs/>
          <w:kern w:val="2"/>
        </w:rPr>
      </w:pPr>
      <w:smartTag w:uri="urn:schemas-microsoft-com:office:smarttags" w:element="City">
        <w:r w:rsidRPr="00EC7464">
          <w:rPr>
            <w:b/>
            <w:bCs/>
            <w:kern w:val="2"/>
          </w:rPr>
          <w:t>Washington</w:t>
        </w:r>
      </w:smartTag>
      <w:r w:rsidRPr="00EC7464">
        <w:rPr>
          <w:b/>
          <w:bCs/>
          <w:kern w:val="2"/>
        </w:rPr>
        <w:t xml:space="preserve">, </w:t>
      </w:r>
      <w:smartTag w:uri="urn:schemas-microsoft-com:office:smarttags" w:element="stockticker">
        <w:r w:rsidRPr="00EC7464">
          <w:rPr>
            <w:b/>
            <w:bCs/>
            <w:kern w:val="2"/>
          </w:rPr>
          <w:t>DC</w:t>
        </w:r>
      </w:smartTag>
      <w:r w:rsidRPr="00EC7464">
        <w:rPr>
          <w:b/>
          <w:bCs/>
          <w:kern w:val="2"/>
        </w:rPr>
        <w:t xml:space="preserve">  20202-2600</w:t>
      </w:r>
    </w:p>
    <w:p w14:paraId="03E73E8C" w14:textId="77777777" w:rsidR="00F31E6E" w:rsidRPr="00EC7464" w:rsidRDefault="00F31E6E" w:rsidP="008B4B43">
      <w:pPr>
        <w:pStyle w:val="Title"/>
        <w:spacing w:before="960"/>
        <w:rPr>
          <w:kern w:val="2"/>
          <w:sz w:val="18"/>
          <w:szCs w:val="18"/>
        </w:rPr>
      </w:pPr>
      <w:r w:rsidRPr="00EC7464">
        <w:rPr>
          <w:kern w:val="2"/>
          <w:sz w:val="18"/>
          <w:szCs w:val="18"/>
        </w:rPr>
        <w:t>Paperwork Burden Statement</w:t>
      </w:r>
    </w:p>
    <w:p w14:paraId="03E73E8D" w14:textId="0609A1E5" w:rsidR="00F31E6E" w:rsidRPr="00EC7464" w:rsidRDefault="00225E47" w:rsidP="00F31E6E">
      <w:pPr>
        <w:pStyle w:val="PlainText"/>
        <w:rPr>
          <w:rFonts w:ascii="Arial" w:hAnsi="Arial" w:cs="Arial"/>
          <w:kern w:val="2"/>
          <w:sz w:val="20"/>
          <w:szCs w:val="20"/>
        </w:rPr>
      </w:pPr>
      <w:r w:rsidRPr="000A4D0B">
        <w:rPr>
          <w:rFonts w:ascii="Arial" w:hAnsi="Arial" w:cs="Arial"/>
          <w:kern w:val="2"/>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1820-0550.  Public reporting burden for this collection of information is estimated to average 10 hours per response, including time for reviewing instructions, searching existing data sources, </w:t>
      </w:r>
      <w:proofErr w:type="gramStart"/>
      <w:r w:rsidRPr="000A4D0B">
        <w:rPr>
          <w:rFonts w:ascii="Arial" w:hAnsi="Arial" w:cs="Arial"/>
          <w:kern w:val="2"/>
          <w:sz w:val="20"/>
          <w:szCs w:val="20"/>
        </w:rPr>
        <w:t>gathering</w:t>
      </w:r>
      <w:proofErr w:type="gramEnd"/>
      <w:r w:rsidRPr="000A4D0B">
        <w:rPr>
          <w:rFonts w:ascii="Arial" w:hAnsi="Arial" w:cs="Arial"/>
          <w:kern w:val="2"/>
          <w:sz w:val="20"/>
          <w:szCs w:val="20"/>
        </w:rPr>
        <w:t xml:space="preserve"> and maintaining the data needed, and completing and reviewing the collection of information.  The obligation to respond to this collection is required to obtain or retain benefit under IDEA Part C (20 U.S.C. 1400, et seq.).  If you have any comments concerning the accuracy of the time estimate, suggestions for improving this individual collection, or if you have comments or concerns regarding the status of your individual form, application or survey, please contact Jennifer Simpson at jennifer.simpson@ed.gov</w:t>
      </w:r>
      <w:proofErr w:type="gramStart"/>
      <w:r w:rsidRPr="000A4D0B">
        <w:rPr>
          <w:rFonts w:ascii="Arial" w:hAnsi="Arial" w:cs="Arial"/>
          <w:kern w:val="2"/>
          <w:sz w:val="20"/>
          <w:szCs w:val="20"/>
        </w:rPr>
        <w:t>/(</w:t>
      </w:r>
      <w:proofErr w:type="gramEnd"/>
      <w:r w:rsidRPr="000A4D0B">
        <w:rPr>
          <w:rFonts w:ascii="Arial" w:hAnsi="Arial" w:cs="Arial"/>
          <w:kern w:val="2"/>
          <w:sz w:val="20"/>
          <w:szCs w:val="20"/>
        </w:rPr>
        <w:t>202) 245-6042 directly</w:t>
      </w:r>
      <w:r w:rsidR="00F31E6E" w:rsidRPr="00EC7464">
        <w:rPr>
          <w:rFonts w:ascii="Arial" w:hAnsi="Arial" w:cs="Arial"/>
          <w:kern w:val="2"/>
          <w:sz w:val="20"/>
          <w:szCs w:val="20"/>
        </w:rPr>
        <w:t>.</w:t>
      </w:r>
    </w:p>
    <w:p w14:paraId="3625BCFA" w14:textId="77777777" w:rsidR="00F31E6E" w:rsidRPr="00DF0AF1" w:rsidRDefault="00F31E6E" w:rsidP="00DF0AF1"/>
    <w:p w14:paraId="03E73E8E" w14:textId="6F8400F5" w:rsidR="00DF0AF1" w:rsidRPr="00DF0AF1" w:rsidRDefault="00DF0AF1" w:rsidP="00DF0AF1">
      <w:pPr>
        <w:sectPr w:rsidR="00DF0AF1" w:rsidRPr="00DF0AF1" w:rsidSect="008B4B43">
          <w:headerReference w:type="default" r:id="rId11"/>
          <w:footerReference w:type="default" r:id="rId12"/>
          <w:pgSz w:w="12240" w:h="15840" w:code="1"/>
          <w:pgMar w:top="1440" w:right="1440" w:bottom="1440" w:left="1440" w:header="720" w:footer="720" w:gutter="0"/>
          <w:cols w:space="720"/>
          <w:titlePg/>
          <w:docGrid w:linePitch="360"/>
        </w:sectPr>
      </w:pPr>
    </w:p>
    <w:p w14:paraId="03E73E8F" w14:textId="77777777" w:rsidR="009B1938" w:rsidRPr="00DF0AF1" w:rsidRDefault="009B1938" w:rsidP="00DF0AF1">
      <w:pPr>
        <w:pStyle w:val="Heading1"/>
      </w:pPr>
      <w:r w:rsidRPr="00DF0AF1">
        <w:lastRenderedPageBreak/>
        <w:t>Section I</w:t>
      </w:r>
    </w:p>
    <w:p w14:paraId="03E73E90" w14:textId="77777777" w:rsidR="009B1938" w:rsidRPr="00EC7464" w:rsidRDefault="009B1938" w:rsidP="00A820A0">
      <w:pPr>
        <w:pStyle w:val="Heading2"/>
      </w:pPr>
      <w:r w:rsidRPr="00EC7464">
        <w:t>A.</w:t>
      </w:r>
      <w:r w:rsidRPr="00EC7464">
        <w:tab/>
        <w:t>Submission Statements for Part C of IDEA</w:t>
      </w:r>
    </w:p>
    <w:p w14:paraId="03E73E91" w14:textId="77777777" w:rsidR="009B1938" w:rsidRPr="00EC7464" w:rsidRDefault="009B1938">
      <w:pPr>
        <w:spacing w:after="120"/>
        <w:rPr>
          <w:kern w:val="2"/>
        </w:rPr>
      </w:pPr>
      <w:r w:rsidRPr="00EC7464">
        <w:rPr>
          <w:kern w:val="2"/>
        </w:rPr>
        <w:t>Select 1 or 2 below.  Check 3 if appropriate.</w:t>
      </w:r>
    </w:p>
    <w:p w14:paraId="03E73E92" w14:textId="73F67919" w:rsidR="009B1938" w:rsidRPr="00EC7464" w:rsidRDefault="009B1938">
      <w:pPr>
        <w:pStyle w:val="BodyTextIndent2"/>
        <w:ind w:left="1200" w:hanging="1200"/>
        <w:rPr>
          <w:kern w:val="2"/>
        </w:rPr>
      </w:pPr>
      <w:r w:rsidRPr="00EC7464">
        <w:rPr>
          <w:kern w:val="2"/>
        </w:rPr>
        <w:t>1.  _____</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The State is able to provide and/or meet all policies, procedures, methods, descriptions, and assurances, found in Sections II.A and II.B of this Application.</w:t>
      </w:r>
    </w:p>
    <w:p w14:paraId="03E73E93" w14:textId="77777777" w:rsidR="009B1938" w:rsidRPr="00EC7464" w:rsidRDefault="009B1938">
      <w:pPr>
        <w:pStyle w:val="BodyTextIndent"/>
        <w:spacing w:after="120"/>
        <w:ind w:left="1200" w:firstLine="0"/>
        <w:rPr>
          <w:kern w:val="2"/>
        </w:rPr>
      </w:pPr>
      <w:r w:rsidRPr="00EC7464">
        <w:rPr>
          <w:kern w:val="2"/>
        </w:rPr>
        <w:t>By selecting this submission statement the State either has on file with the Secretary or has submitted new or revised State policies, procedures, methods, and descriptions that meet all requirements found in Section II.A.</w:t>
      </w:r>
    </w:p>
    <w:p w14:paraId="03E73E94" w14:textId="4D4F54B4" w:rsidR="00D04551" w:rsidRPr="00EC7464" w:rsidRDefault="009B1938" w:rsidP="00D04551">
      <w:pPr>
        <w:ind w:left="1200" w:hanging="1200"/>
        <w:rPr>
          <w:kern w:val="2"/>
        </w:rPr>
      </w:pPr>
      <w:r w:rsidRPr="00EC7464">
        <w:rPr>
          <w:kern w:val="2"/>
        </w:rPr>
        <w:t>2.  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2C18DED6"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635661">
        <w:rPr>
          <w:kern w:val="2"/>
        </w:rPr>
        <w:t>2022</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s checked ‘Yes’ in Section 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1"/>
      </w:r>
    </w:p>
    <w:p w14:paraId="03E73E96" w14:textId="77777777" w:rsidR="009B1938" w:rsidRPr="00EC7464" w:rsidRDefault="009B1938">
      <w:pPr>
        <w:spacing w:after="120"/>
        <w:rPr>
          <w:kern w:val="2"/>
        </w:rPr>
      </w:pPr>
      <w:r w:rsidRPr="00EC7464">
        <w:rPr>
          <w:kern w:val="2"/>
        </w:rPr>
        <w:t>Optional:</w:t>
      </w:r>
    </w:p>
    <w:p w14:paraId="03E73E97" w14:textId="20792D8F" w:rsidR="009B1938" w:rsidRPr="00EC7464" w:rsidRDefault="009B1938">
      <w:pPr>
        <w:pStyle w:val="BodyTextIndent3"/>
        <w:rPr>
          <w:kern w:val="2"/>
        </w:rPr>
      </w:pPr>
      <w:r w:rsidRPr="00EC7464">
        <w:rPr>
          <w:kern w:val="2"/>
        </w:rPr>
        <w:t>3.  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Federal court or the State's highest court; and/or (3) because of an official finding of noncompliance with Federal law or regulation. </w:t>
      </w:r>
    </w:p>
    <w:p w14:paraId="03E73E98" w14:textId="77777777" w:rsidR="009B1938" w:rsidRPr="00EC7464" w:rsidRDefault="009B1938" w:rsidP="00A820A0">
      <w:pPr>
        <w:pStyle w:val="Heading2"/>
      </w:pPr>
      <w:r w:rsidRPr="00EC7464">
        <w:t>B.</w:t>
      </w:r>
      <w:r w:rsidRPr="00EC7464">
        <w:tab/>
        <w:t>Conditional Approval for Current Grant Year</w:t>
      </w:r>
    </w:p>
    <w:p w14:paraId="03E73E99" w14:textId="77777777" w:rsidR="009B1938" w:rsidRPr="00EC7464" w:rsidRDefault="009B1938">
      <w:pPr>
        <w:pStyle w:val="BodyText"/>
        <w:autoSpaceDE w:val="0"/>
        <w:autoSpaceDN w:val="0"/>
        <w:adjustRightInd w:val="0"/>
        <w:rPr>
          <w:kern w:val="2"/>
        </w:rPr>
      </w:pPr>
      <w:r w:rsidRPr="00EC7464">
        <w:rPr>
          <w:kern w:val="2"/>
        </w:rPr>
        <w:t>If the State received conditional approval for the current grant year, check the statement(s) below:</w:t>
      </w:r>
    </w:p>
    <w:p w14:paraId="03E73E9A" w14:textId="77777777" w:rsidR="009B1938" w:rsidRPr="00EC7464" w:rsidRDefault="009B1938">
      <w:pPr>
        <w:pStyle w:val="BodyText"/>
        <w:autoSpaceDE w:val="0"/>
        <w:autoSpaceDN w:val="0"/>
        <w:adjustRightInd w:val="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49786DE8"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635661">
        <w:rPr>
          <w:kern w:val="2"/>
          <w:szCs w:val="20"/>
        </w:rPr>
        <w:t>2020</w:t>
      </w:r>
      <w:r w:rsidR="001D2A05"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635661">
        <w:rPr>
          <w:kern w:val="2"/>
          <w:szCs w:val="20"/>
        </w:rPr>
        <w:t>2020</w:t>
      </w:r>
      <w:r w:rsidR="001D2A05" w:rsidRPr="00EC7464">
        <w:rPr>
          <w:kern w:val="2"/>
          <w:szCs w:val="20"/>
        </w:rPr>
        <w:t xml:space="preserve"> </w:t>
      </w:r>
      <w:r w:rsidR="00263DD4" w:rsidRPr="00EC7464">
        <w:rPr>
          <w:kern w:val="2"/>
          <w:szCs w:val="20"/>
        </w:rPr>
        <w:t>letter)</w:t>
      </w:r>
      <w:r w:rsidRPr="00EC7464">
        <w:rPr>
          <w:kern w:val="2"/>
          <w:szCs w:val="20"/>
        </w:rPr>
        <w:t>.</w:t>
      </w:r>
    </w:p>
    <w:p w14:paraId="03E73E9C" w14:textId="2C1D3254" w:rsidR="009B1938" w:rsidRPr="00EC7464" w:rsidRDefault="009B1938">
      <w:pPr>
        <w:pStyle w:val="BodyTextIndent2"/>
        <w:autoSpaceDE w:val="0"/>
        <w:autoSpaceDN w:val="0"/>
        <w:adjustRightInd w:val="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635661">
        <w:rPr>
          <w:kern w:val="2"/>
          <w:szCs w:val="20"/>
        </w:rPr>
        <w:t>2020</w:t>
      </w:r>
      <w:r w:rsidR="001D2A05" w:rsidRPr="00EC7464">
        <w:rPr>
          <w:kern w:val="2"/>
          <w:szCs w:val="20"/>
        </w:rPr>
        <w:t xml:space="preserve"> </w:t>
      </w:r>
      <w:r w:rsidRPr="00EC7464">
        <w:rPr>
          <w:kern w:val="2"/>
          <w:szCs w:val="20"/>
        </w:rPr>
        <w:t xml:space="preserve">conditional approval letter.  </w:t>
      </w:r>
    </w:p>
    <w:p w14:paraId="03E73E9D" w14:textId="77777777" w:rsidR="009B1938" w:rsidRPr="00404678" w:rsidRDefault="009B1938" w:rsidP="008B4B43">
      <w:pPr>
        <w:keepNext/>
        <w:autoSpaceDE w:val="0"/>
        <w:autoSpaceDN w:val="0"/>
        <w:adjustRightInd w:val="0"/>
        <w:spacing w:after="120"/>
        <w:ind w:left="400" w:hanging="400"/>
        <w:rPr>
          <w:b/>
          <w:bCs/>
          <w:kern w:val="2"/>
          <w:szCs w:val="20"/>
        </w:rPr>
      </w:pPr>
      <w:r w:rsidRPr="00404678">
        <w:rPr>
          <w:b/>
          <w:kern w:val="2"/>
          <w:szCs w:val="20"/>
        </w:rPr>
        <w:lastRenderedPageBreak/>
        <w:t>2.</w:t>
      </w:r>
      <w:r w:rsidRPr="00404678">
        <w:rPr>
          <w:b/>
          <w:kern w:val="2"/>
          <w:szCs w:val="20"/>
        </w:rPr>
        <w:tab/>
      </w:r>
      <w:r w:rsidRPr="00404678">
        <w:rPr>
          <w:b/>
          <w:bCs/>
          <w:kern w:val="2"/>
          <w:szCs w:val="20"/>
        </w:rPr>
        <w:t>Conditional Approval Related to Other Issues:</w:t>
      </w:r>
    </w:p>
    <w:p w14:paraId="03E73E9E" w14:textId="77207A35" w:rsidR="009B1938" w:rsidRPr="00EC7464" w:rsidRDefault="009B1938" w:rsidP="008B4B43">
      <w:pPr>
        <w:keepNext/>
        <w:autoSpaceDE w:val="0"/>
        <w:autoSpaceDN w:val="0"/>
        <w:adjustRightInd w:val="0"/>
        <w:ind w:left="1400" w:hanging="1000"/>
        <w:rPr>
          <w:kern w:val="2"/>
          <w:szCs w:val="20"/>
        </w:rPr>
      </w:pPr>
      <w:r w:rsidRPr="00EC7464">
        <w:rPr>
          <w:kern w:val="2"/>
          <w:szCs w:val="20"/>
        </w:rPr>
        <w:t>_____ a.</w:t>
      </w:r>
      <w:r w:rsidRPr="00EC7464">
        <w:rPr>
          <w:kern w:val="2"/>
          <w:szCs w:val="20"/>
        </w:rPr>
        <w:tab/>
        <w:t xml:space="preserve">The State previously submitted documentation of completion of all issues identified in the FFY </w:t>
      </w:r>
      <w:r w:rsidR="00635661">
        <w:rPr>
          <w:kern w:val="2"/>
          <w:szCs w:val="20"/>
        </w:rPr>
        <w:t>2020</w:t>
      </w:r>
      <w:r w:rsidR="00E54CA4" w:rsidRPr="00EC7464">
        <w:rPr>
          <w:kern w:val="2"/>
          <w:szCs w:val="20"/>
        </w:rPr>
        <w:t xml:space="preserve"> </w:t>
      </w:r>
      <w:r w:rsidRPr="00EC7464">
        <w:rPr>
          <w:kern w:val="2"/>
          <w:szCs w:val="20"/>
        </w:rPr>
        <w:t>conditional approval letter.</w:t>
      </w:r>
    </w:p>
    <w:p w14:paraId="03E73E9F" w14:textId="33FD3E36" w:rsidR="009B1938" w:rsidRPr="00EC7464" w:rsidRDefault="009B1938" w:rsidP="008B4B43">
      <w:pPr>
        <w:keepNext/>
        <w:autoSpaceDE w:val="0"/>
        <w:autoSpaceDN w:val="0"/>
        <w:adjustRightInd w:val="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635661">
        <w:rPr>
          <w:kern w:val="2"/>
          <w:szCs w:val="20"/>
        </w:rPr>
        <w:t>2020</w:t>
      </w:r>
      <w:r w:rsidR="00E54CA4" w:rsidRPr="00EC7464">
        <w:rPr>
          <w:kern w:val="2"/>
          <w:szCs w:val="20"/>
        </w:rPr>
        <w:t xml:space="preserve"> </w:t>
      </w:r>
      <w:r w:rsidRPr="00EC7464">
        <w:rPr>
          <w:kern w:val="2"/>
          <w:szCs w:val="20"/>
        </w:rPr>
        <w:t xml:space="preserve">conditional approval letter.  </w:t>
      </w:r>
      <w:r w:rsidRPr="00EC7464">
        <w:rPr>
          <w:i/>
          <w:iCs/>
          <w:kern w:val="2"/>
          <w:sz w:val="16"/>
          <w:szCs w:val="20"/>
        </w:rPr>
        <w:t>(Attach documentation showing completion of all issues.)</w:t>
      </w:r>
    </w:p>
    <w:p w14:paraId="03E73EA0" w14:textId="15487A4E" w:rsidR="009B1938" w:rsidRPr="00EC7464" w:rsidRDefault="009B1938">
      <w:pPr>
        <w:pStyle w:val="BodyText"/>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8A6C85">
        <w:rPr>
          <w:b w:val="0"/>
          <w:bCs w:val="0"/>
          <w:kern w:val="2"/>
          <w:szCs w:val="20"/>
        </w:rPr>
        <w:t>2020</w:t>
      </w:r>
      <w:r w:rsidR="00E54CA4" w:rsidRPr="00EC7464">
        <w:rPr>
          <w:b w:val="0"/>
          <w:bCs w:val="0"/>
          <w:kern w:val="2"/>
          <w:szCs w:val="20"/>
        </w:rPr>
        <w:t xml:space="preserve"> </w:t>
      </w:r>
      <w:r w:rsidRPr="00EC7464">
        <w:rPr>
          <w:b w:val="0"/>
          <w:bCs w:val="0"/>
          <w:kern w:val="2"/>
          <w:szCs w:val="20"/>
        </w:rPr>
        <w:t xml:space="preserve">conditional approval letter.  </w:t>
      </w:r>
      <w:r w:rsidRPr="00EC7464">
        <w:rPr>
          <w:b w:val="0"/>
          <w:bCs w:val="0"/>
          <w:i/>
          <w:iCs/>
          <w:kern w:val="2"/>
          <w:sz w:val="16"/>
          <w:szCs w:val="20"/>
        </w:rPr>
        <w:t>(Attach documentation showing completion of any issues and a list of items not yet completed.)</w:t>
      </w:r>
    </w:p>
    <w:p w14:paraId="03E73EA1" w14:textId="77777777" w:rsidR="009B1938" w:rsidRPr="00EC7464" w:rsidRDefault="009B1938">
      <w:pPr>
        <w:ind w:left="1200" w:hanging="1200"/>
        <w:rPr>
          <w:kern w:val="2"/>
        </w:rPr>
        <w:sectPr w:rsidR="009B1938"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DF0AF1">
      <w:pPr>
        <w:pStyle w:val="Heading1"/>
      </w:pPr>
      <w:r w:rsidRPr="00EC7464">
        <w:lastRenderedPageBreak/>
        <w:t>Section II</w:t>
      </w:r>
    </w:p>
    <w:p w14:paraId="03E73EA3" w14:textId="77777777" w:rsidR="009B1938" w:rsidRPr="00EC7464" w:rsidRDefault="009B1938" w:rsidP="00A820A0">
      <w:pPr>
        <w:pStyle w:val="Heading2"/>
      </w:pPr>
      <w:r w:rsidRPr="00EC7464">
        <w:t>A.</w:t>
      </w:r>
      <w:r w:rsidRPr="00EC7464">
        <w:tab/>
        <w:t>State Policies, Procedures, Methods, and Descriptions</w:t>
      </w:r>
    </w:p>
    <w:p w14:paraId="03E73EA4" w14:textId="0CA6D71A"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7D3479">
        <w:rPr>
          <w:kern w:val="2"/>
        </w:rPr>
        <w:t>2021</w:t>
      </w:r>
      <w:r w:rsidR="00026EB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8A6C85">
        <w:rPr>
          <w:kern w:val="2"/>
        </w:rPr>
        <w:t>2022</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E1E0C">
      <w:pPr>
        <w:spacing w:before="120"/>
        <w:ind w:left="36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E1E0C">
      <w:pPr>
        <w:pStyle w:val="Heading5"/>
        <w:ind w:left="72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E1E0C">
      <w:pPr>
        <w:spacing w:before="120"/>
        <w:ind w:left="72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E1E0C">
      <w:pPr>
        <w:tabs>
          <w:tab w:val="left" w:pos="3718"/>
        </w:tabs>
        <w:spacing w:before="120"/>
        <w:ind w:left="72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53AA7095" w:rsidR="008A2D60" w:rsidRPr="008A2D60" w:rsidRDefault="008A2D60" w:rsidP="007C7AF7">
      <w:pPr>
        <w:spacing w:before="120" w:after="240"/>
        <w:ind w:left="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8A6C85">
        <w:rPr>
          <w:szCs w:val="20"/>
        </w:rPr>
        <w:t>2022</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00DF0AF1">
        <w:trPr>
          <w:tblHeader/>
          <w:jc w:val="center"/>
        </w:trPr>
        <w:tc>
          <w:tcPr>
            <w:tcW w:w="722" w:type="dxa"/>
            <w:tcBorders>
              <w:top w:val="single" w:sz="6" w:space="0" w:color="auto"/>
              <w:bottom w:val="single" w:sz="12" w:space="0" w:color="auto"/>
            </w:tcBorders>
            <w:shd w:val="clear" w:color="auto" w:fill="F2F2F2" w:themeFill="background1" w:themeFillShade="F2"/>
            <w:vAlign w:val="bottom"/>
          </w:tcPr>
          <w:p w14:paraId="03E73EAD" w14:textId="225089BA" w:rsidR="009B1938" w:rsidRPr="004020F3" w:rsidRDefault="008A2D60" w:rsidP="00B82D95">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N</w:t>
            </w:r>
          </w:p>
        </w:tc>
        <w:tc>
          <w:tcPr>
            <w:tcW w:w="722" w:type="dxa"/>
            <w:tcBorders>
              <w:top w:val="single" w:sz="6" w:space="0" w:color="auto"/>
              <w:bottom w:val="single" w:sz="12" w:space="0" w:color="auto"/>
            </w:tcBorders>
            <w:shd w:val="clear" w:color="auto" w:fill="F2F2F2" w:themeFill="background1" w:themeFillShade="F2"/>
            <w:vAlign w:val="bottom"/>
          </w:tcPr>
          <w:p w14:paraId="03E73EAF" w14:textId="36E9DC49" w:rsidR="009B1938" w:rsidRPr="004020F3" w:rsidRDefault="008A2D60" w:rsidP="004020F3">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R</w:t>
            </w:r>
          </w:p>
        </w:tc>
        <w:tc>
          <w:tcPr>
            <w:tcW w:w="723" w:type="dxa"/>
            <w:tcBorders>
              <w:top w:val="single" w:sz="6" w:space="0" w:color="auto"/>
              <w:bottom w:val="single" w:sz="12" w:space="0" w:color="auto"/>
            </w:tcBorders>
            <w:shd w:val="clear" w:color="auto" w:fill="F2F2F2" w:themeFill="background1" w:themeFillShade="F2"/>
            <w:vAlign w:val="bottom"/>
          </w:tcPr>
          <w:p w14:paraId="03E73EB1" w14:textId="349BF2C7" w:rsidR="009B1938" w:rsidRPr="004020F3" w:rsidRDefault="008A2D60" w:rsidP="004020F3">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OF</w:t>
            </w:r>
          </w:p>
        </w:tc>
        <w:tc>
          <w:tcPr>
            <w:tcW w:w="1551" w:type="dxa"/>
            <w:tcBorders>
              <w:top w:val="single" w:sz="6" w:space="0" w:color="auto"/>
              <w:bottom w:val="single" w:sz="12" w:space="0" w:color="auto"/>
            </w:tcBorders>
            <w:shd w:val="clear" w:color="auto" w:fill="F2F2F2" w:themeFill="background1" w:themeFillShade="F2"/>
            <w:vAlign w:val="bottom"/>
          </w:tcPr>
          <w:p w14:paraId="03E73EB2" w14:textId="77777777" w:rsidR="009B1938" w:rsidRPr="004020F3" w:rsidRDefault="008A2D60" w:rsidP="00DF0AF1">
            <w:pPr>
              <w:pStyle w:val="Heading4"/>
              <w:rPr>
                <w:b w:val="0"/>
                <w:bCs w:val="0"/>
                <w:kern w:val="2"/>
                <w:sz w:val="20"/>
                <w:szCs w:val="20"/>
              </w:rPr>
            </w:pPr>
            <w:r w:rsidRPr="004020F3">
              <w:rPr>
                <w:kern w:val="2"/>
                <w:sz w:val="20"/>
                <w:szCs w:val="20"/>
              </w:rPr>
              <w:t>No</w:t>
            </w:r>
          </w:p>
        </w:tc>
        <w:tc>
          <w:tcPr>
            <w:tcW w:w="5642" w:type="dxa"/>
            <w:tcBorders>
              <w:top w:val="single" w:sz="6" w:space="0" w:color="auto"/>
              <w:bottom w:val="single" w:sz="12" w:space="0" w:color="auto"/>
            </w:tcBorders>
            <w:shd w:val="clear" w:color="auto" w:fill="F2F2F2" w:themeFill="background1" w:themeFillShade="F2"/>
            <w:vAlign w:val="bottom"/>
          </w:tcPr>
          <w:p w14:paraId="03E73EB3" w14:textId="77777777" w:rsidR="009B1938" w:rsidRPr="004020F3" w:rsidRDefault="009B1938" w:rsidP="00DF0AF1">
            <w:pPr>
              <w:pStyle w:val="FootnoteText"/>
              <w:jc w:val="center"/>
              <w:rPr>
                <w:b/>
                <w:bCs/>
                <w:kern w:val="2"/>
              </w:rPr>
            </w:pPr>
            <w:r w:rsidRPr="004020F3">
              <w:rPr>
                <w:b/>
                <w:bCs/>
                <w:kern w:val="2"/>
              </w:rPr>
              <w:t>State Policies, Procedures, Methods, and Descriptions</w:t>
            </w:r>
          </w:p>
        </w:tc>
      </w:tr>
      <w:tr w:rsidR="008A2D60" w:rsidRPr="00EC7464" w14:paraId="03E73EBA" w14:textId="77777777" w:rsidTr="00BE1E0C">
        <w:trPr>
          <w:jc w:val="center"/>
        </w:trPr>
        <w:tc>
          <w:tcPr>
            <w:tcW w:w="722" w:type="dxa"/>
            <w:tcBorders>
              <w:top w:val="single" w:sz="12" w:space="0" w:color="auto"/>
            </w:tcBorders>
            <w:shd w:val="clear" w:color="auto" w:fill="808080" w:themeFill="background1" w:themeFillShade="80"/>
            <w:vAlign w:val="center"/>
          </w:tcPr>
          <w:p w14:paraId="03E73EB5" w14:textId="77777777" w:rsidR="008A2D60" w:rsidRPr="008A2D60" w:rsidRDefault="008A2D60" w:rsidP="008A2D60">
            <w:pPr>
              <w:spacing w:before="120" w:after="120"/>
              <w:jc w:val="center"/>
              <w:rPr>
                <w:bCs/>
                <w:color w:val="808080" w:themeColor="background1" w:themeShade="80"/>
                <w:kern w:val="2"/>
              </w:rPr>
            </w:pPr>
            <w:r w:rsidRPr="008A2D60">
              <w:rPr>
                <w:bCs/>
                <w:color w:val="808080" w:themeColor="background1" w:themeShade="80"/>
                <w:kern w:val="2"/>
              </w:rPr>
              <w:t>—</w:t>
            </w:r>
          </w:p>
        </w:tc>
        <w:tc>
          <w:tcPr>
            <w:tcW w:w="722" w:type="dxa"/>
            <w:tcBorders>
              <w:top w:val="single" w:sz="12" w:space="0" w:color="auto"/>
            </w:tcBorders>
            <w:shd w:val="clear" w:color="auto" w:fill="808080" w:themeFill="background1" w:themeFillShade="80"/>
            <w:vAlign w:val="center"/>
          </w:tcPr>
          <w:p w14:paraId="03E73EB6"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723" w:type="dxa"/>
            <w:tcBorders>
              <w:top w:val="single" w:sz="12" w:space="0" w:color="auto"/>
            </w:tcBorders>
            <w:shd w:val="clear" w:color="auto" w:fill="808080" w:themeFill="background1" w:themeFillShade="80"/>
            <w:vAlign w:val="center"/>
          </w:tcPr>
          <w:p w14:paraId="03E73EB7"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1551" w:type="dxa"/>
            <w:tcBorders>
              <w:top w:val="single" w:sz="12" w:space="0" w:color="auto"/>
            </w:tcBorders>
            <w:shd w:val="clear" w:color="auto" w:fill="808080" w:themeFill="background1" w:themeFillShade="80"/>
            <w:vAlign w:val="center"/>
          </w:tcPr>
          <w:p w14:paraId="03E73EB8"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5642" w:type="dxa"/>
            <w:tcBorders>
              <w:top w:val="single" w:sz="12" w:space="0" w:color="auto"/>
            </w:tcBorders>
          </w:tcPr>
          <w:p w14:paraId="03E73EB9" w14:textId="77777777" w:rsidR="008A2D60" w:rsidRPr="00EC7464" w:rsidRDefault="008A2D60" w:rsidP="00404678">
            <w:pPr>
              <w:spacing w:before="120" w:after="120"/>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00BE1E0C">
        <w:trPr>
          <w:jc w:val="center"/>
        </w:trPr>
        <w:tc>
          <w:tcPr>
            <w:tcW w:w="722" w:type="dxa"/>
            <w:vAlign w:val="center"/>
          </w:tcPr>
          <w:p w14:paraId="03E73EBB" w14:textId="77777777" w:rsidR="009B1938" w:rsidRPr="00EC7464" w:rsidRDefault="009B1938" w:rsidP="008A2D60">
            <w:pPr>
              <w:spacing w:before="120" w:after="120"/>
              <w:jc w:val="center"/>
              <w:rPr>
                <w:kern w:val="2"/>
              </w:rPr>
            </w:pPr>
          </w:p>
        </w:tc>
        <w:tc>
          <w:tcPr>
            <w:tcW w:w="722" w:type="dxa"/>
            <w:vAlign w:val="center"/>
          </w:tcPr>
          <w:p w14:paraId="03E73EBC" w14:textId="77777777" w:rsidR="009B1938" w:rsidRPr="00EC7464" w:rsidRDefault="009B1938" w:rsidP="008A2D60">
            <w:pPr>
              <w:spacing w:before="120" w:after="120"/>
              <w:jc w:val="center"/>
              <w:rPr>
                <w:kern w:val="2"/>
              </w:rPr>
            </w:pPr>
          </w:p>
        </w:tc>
        <w:tc>
          <w:tcPr>
            <w:tcW w:w="723" w:type="dxa"/>
            <w:vAlign w:val="center"/>
          </w:tcPr>
          <w:p w14:paraId="03E73EBD" w14:textId="77777777" w:rsidR="009B1938" w:rsidRPr="00EC7464" w:rsidRDefault="009B1938" w:rsidP="008A2D60">
            <w:pPr>
              <w:spacing w:before="120" w:after="120"/>
              <w:jc w:val="center"/>
              <w:rPr>
                <w:kern w:val="2"/>
              </w:rPr>
            </w:pPr>
          </w:p>
        </w:tc>
        <w:tc>
          <w:tcPr>
            <w:tcW w:w="1551" w:type="dxa"/>
            <w:shd w:val="clear" w:color="auto" w:fill="808080" w:themeFill="background1" w:themeFillShade="80"/>
            <w:vAlign w:val="center"/>
          </w:tcPr>
          <w:p w14:paraId="03E73EBE" w14:textId="77777777" w:rsidR="009B1938" w:rsidRPr="00EC7464" w:rsidRDefault="008A2D60" w:rsidP="008A2D60">
            <w:pPr>
              <w:spacing w:before="120" w:after="120"/>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8C153A">
            <w:pPr>
              <w:pStyle w:val="BodyTextIndent"/>
              <w:spacing w:before="120" w:after="120"/>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lead agency, as designated under §303.120, that will be 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00BE1E0C">
        <w:trPr>
          <w:jc w:val="center"/>
        </w:trPr>
        <w:tc>
          <w:tcPr>
            <w:tcW w:w="722" w:type="dxa"/>
            <w:vAlign w:val="center"/>
          </w:tcPr>
          <w:p w14:paraId="03E73EC1" w14:textId="77777777" w:rsidR="009B1938" w:rsidRPr="00EC7464" w:rsidRDefault="009B1938" w:rsidP="008A2D60">
            <w:pPr>
              <w:spacing w:before="120" w:after="120"/>
              <w:jc w:val="center"/>
              <w:rPr>
                <w:kern w:val="2"/>
              </w:rPr>
            </w:pPr>
          </w:p>
        </w:tc>
        <w:tc>
          <w:tcPr>
            <w:tcW w:w="722" w:type="dxa"/>
            <w:vAlign w:val="center"/>
          </w:tcPr>
          <w:p w14:paraId="03E73EC2" w14:textId="77777777" w:rsidR="009B1938" w:rsidRPr="00EC7464" w:rsidRDefault="009B1938" w:rsidP="008A2D60">
            <w:pPr>
              <w:spacing w:before="120" w:after="120"/>
              <w:jc w:val="center"/>
              <w:rPr>
                <w:kern w:val="2"/>
              </w:rPr>
            </w:pPr>
          </w:p>
        </w:tc>
        <w:tc>
          <w:tcPr>
            <w:tcW w:w="723" w:type="dxa"/>
            <w:vAlign w:val="center"/>
          </w:tcPr>
          <w:p w14:paraId="03E73EC3" w14:textId="77777777" w:rsidR="009B1938" w:rsidRPr="00EC7464" w:rsidRDefault="009B1938" w:rsidP="008A2D60">
            <w:pPr>
              <w:spacing w:before="120" w:after="120"/>
              <w:jc w:val="center"/>
              <w:rPr>
                <w:kern w:val="2"/>
              </w:rPr>
            </w:pPr>
          </w:p>
        </w:tc>
        <w:tc>
          <w:tcPr>
            <w:tcW w:w="1551" w:type="dxa"/>
            <w:vAlign w:val="center"/>
          </w:tcPr>
          <w:p w14:paraId="03E73EC4" w14:textId="77777777" w:rsidR="009B1938" w:rsidRPr="00EC7464" w:rsidRDefault="009B1938" w:rsidP="008A2D60">
            <w:pPr>
              <w:spacing w:before="120" w:after="120"/>
              <w:jc w:val="center"/>
              <w:rPr>
                <w:kern w:val="2"/>
              </w:rPr>
            </w:pPr>
          </w:p>
        </w:tc>
        <w:tc>
          <w:tcPr>
            <w:tcW w:w="5642" w:type="dxa"/>
          </w:tcPr>
          <w:p w14:paraId="03E73EC5" w14:textId="77777777" w:rsidR="009B1938" w:rsidRPr="00EC7464" w:rsidRDefault="009B1938">
            <w:pPr>
              <w:pStyle w:val="BodyText"/>
              <w:spacing w:before="12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00BE1E0C">
        <w:trPr>
          <w:jc w:val="center"/>
        </w:trPr>
        <w:tc>
          <w:tcPr>
            <w:tcW w:w="722" w:type="dxa"/>
            <w:shd w:val="clear" w:color="auto" w:fill="808080" w:themeFill="background1" w:themeFillShade="80"/>
            <w:vAlign w:val="center"/>
          </w:tcPr>
          <w:p w14:paraId="03E73EC7" w14:textId="77777777" w:rsidR="008A2D60" w:rsidRDefault="008A2D60" w:rsidP="008A2D60">
            <w:pPr>
              <w:jc w:val="center"/>
            </w:pPr>
            <w:r w:rsidRPr="0051164B">
              <w:rPr>
                <w:b/>
                <w:bCs/>
                <w:color w:val="808080" w:themeColor="background1" w:themeShade="80"/>
                <w:kern w:val="2"/>
              </w:rPr>
              <w:t>—</w:t>
            </w:r>
          </w:p>
        </w:tc>
        <w:tc>
          <w:tcPr>
            <w:tcW w:w="722" w:type="dxa"/>
            <w:shd w:val="clear" w:color="auto" w:fill="808080" w:themeFill="background1" w:themeFillShade="80"/>
            <w:vAlign w:val="center"/>
          </w:tcPr>
          <w:p w14:paraId="03E73EC8" w14:textId="77777777" w:rsidR="008A2D60" w:rsidRDefault="008A2D60" w:rsidP="008A2D60">
            <w:pPr>
              <w:jc w:val="center"/>
            </w:pPr>
            <w:r w:rsidRPr="0051164B">
              <w:rPr>
                <w:b/>
                <w:bCs/>
                <w:color w:val="808080" w:themeColor="background1" w:themeShade="80"/>
                <w:kern w:val="2"/>
              </w:rPr>
              <w:t>—</w:t>
            </w:r>
          </w:p>
        </w:tc>
        <w:tc>
          <w:tcPr>
            <w:tcW w:w="723" w:type="dxa"/>
            <w:shd w:val="clear" w:color="auto" w:fill="808080" w:themeFill="background1" w:themeFillShade="80"/>
            <w:vAlign w:val="center"/>
          </w:tcPr>
          <w:p w14:paraId="03E73EC9" w14:textId="77777777" w:rsidR="008A2D60" w:rsidRDefault="008A2D60" w:rsidP="008A2D60">
            <w:pPr>
              <w:jc w:val="center"/>
            </w:pPr>
            <w:r w:rsidRPr="0051164B">
              <w:rPr>
                <w:b/>
                <w:bCs/>
                <w:color w:val="808080" w:themeColor="background1" w:themeShade="80"/>
                <w:kern w:val="2"/>
              </w:rPr>
              <w:t>—</w:t>
            </w:r>
          </w:p>
        </w:tc>
        <w:tc>
          <w:tcPr>
            <w:tcW w:w="1551" w:type="dxa"/>
            <w:shd w:val="clear" w:color="auto" w:fill="808080" w:themeFill="background1" w:themeFillShade="80"/>
            <w:vAlign w:val="center"/>
          </w:tcPr>
          <w:p w14:paraId="03E73ECA" w14:textId="5AA48416" w:rsidR="00D126E0" w:rsidRPr="00D126E0" w:rsidRDefault="008A2D60" w:rsidP="00FE474F">
            <w:r w:rsidRPr="0051164B">
              <w:rPr>
                <w:b/>
                <w:bCs/>
                <w:color w:val="808080" w:themeColor="background1" w:themeShade="80"/>
                <w:kern w:val="2"/>
              </w:rPr>
              <w:t>—</w:t>
            </w:r>
          </w:p>
        </w:tc>
        <w:tc>
          <w:tcPr>
            <w:tcW w:w="5642" w:type="dxa"/>
          </w:tcPr>
          <w:p w14:paraId="03E73ECB" w14:textId="77777777" w:rsidR="008A2D60" w:rsidRPr="00EC7464" w:rsidRDefault="008A2D60" w:rsidP="008A2D60">
            <w:pPr>
              <w:pStyle w:val="BodyText"/>
              <w:spacing w:before="12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8A2D60">
            <w:pPr>
              <w:pStyle w:val="BodyText"/>
              <w:spacing w:before="120"/>
              <w:ind w:left="404"/>
              <w:rPr>
                <w:b w:val="0"/>
                <w:kern w:val="2"/>
              </w:rPr>
            </w:pPr>
            <w:r w:rsidRPr="00EC7464">
              <w:rPr>
                <w:b w:val="0"/>
                <w:i/>
                <w:iCs/>
                <w:kern w:val="2"/>
              </w:rPr>
              <w:t>The State must have policies and procedures that meet the requirements listed in 3(a) and the methods identified in 3(b), and must provide responses to those 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00BE1E0C">
        <w:trPr>
          <w:jc w:val="center"/>
        </w:trPr>
        <w:tc>
          <w:tcPr>
            <w:tcW w:w="722" w:type="dxa"/>
            <w:vAlign w:val="center"/>
          </w:tcPr>
          <w:p w14:paraId="03E73ECE" w14:textId="77777777" w:rsidR="009B1938" w:rsidRPr="00EC7464" w:rsidRDefault="009B1938" w:rsidP="008A2D60">
            <w:pPr>
              <w:spacing w:before="120" w:after="120"/>
              <w:jc w:val="center"/>
              <w:rPr>
                <w:kern w:val="2"/>
              </w:rPr>
            </w:pPr>
          </w:p>
        </w:tc>
        <w:tc>
          <w:tcPr>
            <w:tcW w:w="722" w:type="dxa"/>
            <w:vAlign w:val="center"/>
          </w:tcPr>
          <w:p w14:paraId="03E73ECF" w14:textId="77777777" w:rsidR="009B1938" w:rsidRPr="00EC7464" w:rsidRDefault="009B1938" w:rsidP="008A2D60">
            <w:pPr>
              <w:spacing w:before="120" w:after="120"/>
              <w:jc w:val="center"/>
              <w:rPr>
                <w:kern w:val="2"/>
              </w:rPr>
            </w:pPr>
          </w:p>
        </w:tc>
        <w:tc>
          <w:tcPr>
            <w:tcW w:w="723" w:type="dxa"/>
            <w:vAlign w:val="center"/>
          </w:tcPr>
          <w:p w14:paraId="03E73ED0" w14:textId="77777777" w:rsidR="009B1938" w:rsidRPr="00EC7464" w:rsidRDefault="009B1938" w:rsidP="008A2D60">
            <w:pPr>
              <w:spacing w:before="120" w:after="120"/>
              <w:jc w:val="center"/>
              <w:rPr>
                <w:kern w:val="2"/>
              </w:rPr>
            </w:pPr>
          </w:p>
        </w:tc>
        <w:tc>
          <w:tcPr>
            <w:tcW w:w="1551" w:type="dxa"/>
            <w:vAlign w:val="center"/>
          </w:tcPr>
          <w:p w14:paraId="03E73ED1" w14:textId="77777777" w:rsidR="009B1938" w:rsidRPr="00EC7464" w:rsidRDefault="009B1938" w:rsidP="008A2D60">
            <w:pPr>
              <w:spacing w:before="120" w:after="120"/>
              <w:jc w:val="center"/>
              <w:rPr>
                <w:kern w:val="2"/>
              </w:rPr>
            </w:pPr>
          </w:p>
        </w:tc>
        <w:tc>
          <w:tcPr>
            <w:tcW w:w="5642" w:type="dxa"/>
          </w:tcPr>
          <w:p w14:paraId="03E73ED2" w14:textId="77777777" w:rsidR="009B1938" w:rsidRPr="00EC7464" w:rsidRDefault="009B1938">
            <w:pPr>
              <w:pStyle w:val="BodyText"/>
              <w:spacing w:before="12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pPr>
              <w:pStyle w:val="BodyText"/>
              <w:spacing w:before="12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780B58">
            <w:pPr>
              <w:pStyle w:val="BodyText"/>
              <w:spacing w:before="12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00BE1E0C">
        <w:trPr>
          <w:jc w:val="center"/>
        </w:trPr>
        <w:tc>
          <w:tcPr>
            <w:tcW w:w="722" w:type="dxa"/>
            <w:vAlign w:val="center"/>
          </w:tcPr>
          <w:p w14:paraId="03E73ED7" w14:textId="77777777" w:rsidR="009B1938" w:rsidRPr="00EC7464" w:rsidRDefault="009B1938" w:rsidP="008A2D60">
            <w:pPr>
              <w:spacing w:before="120" w:after="120"/>
              <w:jc w:val="center"/>
              <w:rPr>
                <w:kern w:val="2"/>
              </w:rPr>
            </w:pPr>
          </w:p>
        </w:tc>
        <w:tc>
          <w:tcPr>
            <w:tcW w:w="722" w:type="dxa"/>
            <w:vAlign w:val="center"/>
          </w:tcPr>
          <w:p w14:paraId="03E73ED8" w14:textId="77777777" w:rsidR="009B1938" w:rsidRPr="00EC7464" w:rsidRDefault="009B1938" w:rsidP="008A2D60">
            <w:pPr>
              <w:spacing w:before="120" w:after="120"/>
              <w:jc w:val="center"/>
              <w:rPr>
                <w:kern w:val="2"/>
              </w:rPr>
            </w:pPr>
          </w:p>
        </w:tc>
        <w:tc>
          <w:tcPr>
            <w:tcW w:w="723" w:type="dxa"/>
            <w:vAlign w:val="center"/>
          </w:tcPr>
          <w:p w14:paraId="03E73ED9" w14:textId="77777777" w:rsidR="009B1938" w:rsidRPr="00EC7464" w:rsidRDefault="009B1938" w:rsidP="008A2D60">
            <w:pPr>
              <w:spacing w:before="120" w:after="120"/>
              <w:jc w:val="center"/>
              <w:rPr>
                <w:kern w:val="2"/>
              </w:rPr>
            </w:pPr>
          </w:p>
        </w:tc>
        <w:tc>
          <w:tcPr>
            <w:tcW w:w="1551" w:type="dxa"/>
            <w:vAlign w:val="center"/>
          </w:tcPr>
          <w:p w14:paraId="03E73EDA" w14:textId="77777777" w:rsidR="009B1938" w:rsidRPr="00EC7464" w:rsidRDefault="009B1938" w:rsidP="008A2D60">
            <w:pPr>
              <w:spacing w:before="120" w:after="120"/>
              <w:jc w:val="center"/>
              <w:rPr>
                <w:kern w:val="2"/>
              </w:rPr>
            </w:pPr>
          </w:p>
        </w:tc>
        <w:tc>
          <w:tcPr>
            <w:tcW w:w="5642" w:type="dxa"/>
          </w:tcPr>
          <w:p w14:paraId="03E73EDB" w14:textId="77777777" w:rsidR="009B1938" w:rsidRPr="00404678" w:rsidRDefault="009B1938">
            <w:pPr>
              <w:pStyle w:val="BodyText"/>
              <w:spacing w:before="12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05C98">
            <w:pPr>
              <w:pStyle w:val="BodyText"/>
              <w:spacing w:before="12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If the State’s method is a State statute or regulation, the State does not need to submit that method (the statute or regulation) with its application.</w:t>
            </w:r>
          </w:p>
        </w:tc>
      </w:tr>
      <w:tr w:rsidR="009B1938" w:rsidRPr="00EC7464" w14:paraId="03E73EE7" w14:textId="77777777" w:rsidTr="00BE1E0C">
        <w:trPr>
          <w:jc w:val="center"/>
        </w:trPr>
        <w:tc>
          <w:tcPr>
            <w:tcW w:w="722" w:type="dxa"/>
            <w:vAlign w:val="center"/>
          </w:tcPr>
          <w:p w14:paraId="03E73EDF" w14:textId="77777777" w:rsidR="009B1938" w:rsidRPr="00EC7464" w:rsidRDefault="009B1938" w:rsidP="008A2D60">
            <w:pPr>
              <w:spacing w:before="120" w:after="120"/>
              <w:jc w:val="center"/>
              <w:rPr>
                <w:kern w:val="2"/>
              </w:rPr>
            </w:pPr>
          </w:p>
        </w:tc>
        <w:tc>
          <w:tcPr>
            <w:tcW w:w="722" w:type="dxa"/>
            <w:vAlign w:val="center"/>
          </w:tcPr>
          <w:p w14:paraId="03E73EE0" w14:textId="77777777" w:rsidR="009B1938" w:rsidRPr="00EC7464" w:rsidRDefault="009B1938" w:rsidP="008A2D60">
            <w:pPr>
              <w:spacing w:before="120" w:after="120"/>
              <w:jc w:val="center"/>
              <w:rPr>
                <w:kern w:val="2"/>
              </w:rPr>
            </w:pPr>
          </w:p>
        </w:tc>
        <w:tc>
          <w:tcPr>
            <w:tcW w:w="723" w:type="dxa"/>
            <w:vAlign w:val="center"/>
          </w:tcPr>
          <w:p w14:paraId="03E73EE1" w14:textId="77777777" w:rsidR="009B1938" w:rsidRPr="00EC7464" w:rsidRDefault="009B1938" w:rsidP="008A2D60">
            <w:pPr>
              <w:spacing w:before="120" w:after="120"/>
              <w:jc w:val="center"/>
              <w:rPr>
                <w:kern w:val="2"/>
              </w:rPr>
            </w:pPr>
          </w:p>
        </w:tc>
        <w:tc>
          <w:tcPr>
            <w:tcW w:w="1551" w:type="dxa"/>
            <w:vAlign w:val="center"/>
          </w:tcPr>
          <w:p w14:paraId="03E73EE2" w14:textId="77777777" w:rsidR="009B1938" w:rsidRPr="00EC7464" w:rsidRDefault="009B1938" w:rsidP="008A2D60">
            <w:pPr>
              <w:spacing w:before="120" w:after="120"/>
              <w:jc w:val="center"/>
              <w:rPr>
                <w:kern w:val="2"/>
              </w:rPr>
            </w:pPr>
          </w:p>
        </w:tc>
        <w:tc>
          <w:tcPr>
            <w:tcW w:w="5642" w:type="dxa"/>
          </w:tcPr>
          <w:p w14:paraId="03E73EE3" w14:textId="77777777" w:rsidR="009B1938" w:rsidRPr="00EC7464" w:rsidRDefault="009B1938">
            <w:pPr>
              <w:pStyle w:val="BodyText"/>
              <w:spacing w:before="12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consistent with §§303.10 and 303.203(c), that will be used by the State in carrying out programs under Part C of the Act in order to appropriately identify infants and toddlers with disabilities who are in need of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procedures, consistent with §303.321, that will be used to measure a child's development; and </w:t>
            </w:r>
          </w:p>
          <w:p w14:paraId="03E73EE5"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 xml:space="preserve">Specify the level of developmental delay in functioning or other comparable criteria that </w:t>
            </w:r>
            <w:r w:rsidRPr="00EC7464">
              <w:rPr>
                <w:b w:val="0"/>
                <w:bCs w:val="0"/>
                <w:kern w:val="2"/>
                <w:szCs w:val="20"/>
              </w:rPr>
              <w:lastRenderedPageBreak/>
              <w:t>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pPr>
              <w:pStyle w:val="BodyText"/>
              <w:spacing w:before="12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9B1938" w:rsidRPr="00EC7464" w14:paraId="03E73EF1" w14:textId="77777777" w:rsidTr="00BE1E0C">
        <w:trPr>
          <w:jc w:val="center"/>
        </w:trPr>
        <w:tc>
          <w:tcPr>
            <w:tcW w:w="722" w:type="dxa"/>
            <w:vAlign w:val="center"/>
          </w:tcPr>
          <w:p w14:paraId="03E73EE8" w14:textId="77777777" w:rsidR="009B1938" w:rsidRPr="00EC7464" w:rsidRDefault="009B1938" w:rsidP="008A2D60">
            <w:pPr>
              <w:spacing w:before="120" w:after="120"/>
              <w:jc w:val="center"/>
              <w:rPr>
                <w:kern w:val="2"/>
              </w:rPr>
            </w:pPr>
          </w:p>
        </w:tc>
        <w:tc>
          <w:tcPr>
            <w:tcW w:w="722" w:type="dxa"/>
            <w:vAlign w:val="center"/>
          </w:tcPr>
          <w:p w14:paraId="03E73EE9" w14:textId="77777777" w:rsidR="009B1938" w:rsidRPr="00EC7464" w:rsidRDefault="009B1938" w:rsidP="008A2D60">
            <w:pPr>
              <w:spacing w:before="120" w:after="120"/>
              <w:jc w:val="center"/>
              <w:rPr>
                <w:kern w:val="2"/>
              </w:rPr>
            </w:pPr>
          </w:p>
        </w:tc>
        <w:tc>
          <w:tcPr>
            <w:tcW w:w="723" w:type="dxa"/>
            <w:shd w:val="clear" w:color="auto" w:fill="FFFFFF"/>
            <w:vAlign w:val="center"/>
          </w:tcPr>
          <w:p w14:paraId="03E73EEA" w14:textId="77777777" w:rsidR="009B1938" w:rsidRPr="00EC7464" w:rsidRDefault="009B1938" w:rsidP="008A2D60">
            <w:pPr>
              <w:spacing w:before="120" w:after="120"/>
              <w:jc w:val="center"/>
              <w:rPr>
                <w:kern w:val="2"/>
              </w:rPr>
            </w:pPr>
          </w:p>
        </w:tc>
        <w:tc>
          <w:tcPr>
            <w:tcW w:w="1551" w:type="dxa"/>
            <w:shd w:val="clear" w:color="auto" w:fill="FFFFFF"/>
            <w:vAlign w:val="center"/>
          </w:tcPr>
          <w:p w14:paraId="03E73EEB" w14:textId="77777777" w:rsidR="009B1938" w:rsidRPr="00EC7464" w:rsidRDefault="009B1938" w:rsidP="008A2D60">
            <w:pPr>
              <w:spacing w:before="120" w:after="120"/>
              <w:jc w:val="center"/>
              <w:rPr>
                <w:kern w:val="2"/>
              </w:rPr>
            </w:pPr>
          </w:p>
        </w:tc>
        <w:tc>
          <w:tcPr>
            <w:tcW w:w="5642" w:type="dxa"/>
          </w:tcPr>
          <w:p w14:paraId="03E73EEC" w14:textId="77777777" w:rsidR="009B1938" w:rsidRPr="00EC7464" w:rsidRDefault="009B1938">
            <w:pPr>
              <w:pStyle w:val="BodyText"/>
              <w:spacing w:before="120"/>
              <w:ind w:left="389" w:hanging="389"/>
              <w:rPr>
                <w:b w:val="0"/>
                <w:kern w:val="2"/>
              </w:rPr>
            </w:pPr>
            <w:r w:rsidRPr="00EC7464">
              <w:rPr>
                <w:b w:val="0"/>
                <w:bCs w:val="0"/>
                <w:kern w:val="2"/>
              </w:rPr>
              <w:t>5.</w:t>
            </w:r>
            <w:r w:rsidR="004161FB" w:rsidRPr="00EC7464">
              <w:rPr>
                <w:b w:val="0"/>
                <w:bCs w:val="0"/>
                <w:kern w:val="2"/>
              </w:rPr>
              <w:tab/>
            </w:r>
            <w:r w:rsidRPr="00EC7464">
              <w:rPr>
                <w:b w:val="0"/>
                <w:kern w:val="2"/>
              </w:rPr>
              <w:t>If the State provides services under Part C to at-risk infants and toddlers through the statewide system, the application must include</w:t>
            </w:r>
            <w:r w:rsidR="00EC7464" w:rsidRPr="00EC7464">
              <w:rPr>
                <w:b w:val="0"/>
                <w:kern w:val="2"/>
              </w:rPr>
              <w:t>—</w:t>
            </w:r>
          </w:p>
          <w:p w14:paraId="03E73EED" w14:textId="77777777" w:rsidR="009B1938" w:rsidRPr="00EC7464" w:rsidRDefault="009B1938">
            <w:pPr>
              <w:pStyle w:val="BodyText"/>
              <w:spacing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9B1938" w:rsidRPr="00EC7464" w:rsidRDefault="009B1938">
            <w:pPr>
              <w:pStyle w:val="BodyTextIndent"/>
              <w:spacing w:before="120" w:after="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sidR="00404678">
              <w:rPr>
                <w:bCs/>
                <w:kern w:val="2"/>
              </w:rPr>
              <w:t xml:space="preserve"> </w:t>
            </w:r>
          </w:p>
          <w:p w14:paraId="03E73EEF" w14:textId="77777777" w:rsidR="009B1938" w:rsidRPr="00EC7464" w:rsidRDefault="009B1938">
            <w:pPr>
              <w:pStyle w:val="BodyTextIndent"/>
              <w:spacing w:before="120" w:after="120"/>
              <w:ind w:left="778" w:hanging="389"/>
              <w:rPr>
                <w:bCs/>
                <w:kern w:val="2"/>
              </w:rPr>
            </w:pPr>
            <w:r w:rsidRPr="00EC7464">
              <w:rPr>
                <w:bCs/>
                <w:kern w:val="2"/>
              </w:rPr>
              <w:t>(</w:t>
            </w:r>
            <w:r w:rsidR="00D54AFA" w:rsidRPr="00EC7464">
              <w:rPr>
                <w:bCs/>
                <w:kern w:val="2"/>
              </w:rPr>
              <w:t>34 CFR §</w:t>
            </w:r>
            <w:r w:rsidRPr="00EC7464">
              <w:rPr>
                <w:bCs/>
                <w:kern w:val="2"/>
              </w:rPr>
              <w:t>303.204).</w:t>
            </w:r>
          </w:p>
          <w:p w14:paraId="03E73EF0" w14:textId="77777777" w:rsidR="009B1938" w:rsidRPr="00EC7464" w:rsidRDefault="009B1938" w:rsidP="007E66E1">
            <w:pPr>
              <w:pStyle w:val="BodyText"/>
              <w:spacing w:before="120"/>
              <w:ind w:left="403"/>
              <w:rPr>
                <w:kern w:val="2"/>
              </w:rPr>
            </w:pPr>
            <w:r w:rsidRPr="00EC7464">
              <w:rPr>
                <w:i/>
                <w:kern w:val="2"/>
              </w:rPr>
              <w:t xml:space="preserve">The policies and procedures listed in 5 are </w:t>
            </w:r>
            <w:r w:rsidRPr="00EC7464">
              <w:rPr>
                <w:i/>
                <w:kern w:val="2"/>
                <w:u w:val="single"/>
              </w:rPr>
              <w:t>optional</w:t>
            </w:r>
            <w:r w:rsidR="007E66E1" w:rsidRPr="00EC7464">
              <w:rPr>
                <w:i/>
                <w:kern w:val="2"/>
              </w:rPr>
              <w:t xml:space="preserve"> (i.e., they only apply if the State opts to serve at-risk children)</w:t>
            </w:r>
            <w:r w:rsidRPr="00EC7464">
              <w:rPr>
                <w:i/>
                <w:kern w:val="2"/>
              </w:rPr>
              <w:t>.</w:t>
            </w:r>
            <w:r w:rsidRPr="00EC7464">
              <w:rPr>
                <w:iCs/>
                <w:kern w:val="2"/>
              </w:rPr>
              <w:t xml:space="preserve"> </w:t>
            </w:r>
            <w:r w:rsidRPr="00EC7464">
              <w:rPr>
                <w:i/>
                <w:kern w:val="2"/>
              </w:rPr>
              <w:t xml:space="preserve">Enter 'NA' in the cells to the left if the State has elected not to provide services under Part C to at-risk infants and toddlers; otherwise check the appropriate response under the 'Yes' column and, if checking ‘N’ or ‘R’, attach </w:t>
            </w:r>
            <w:r w:rsidR="007E66E1" w:rsidRPr="00EC7464">
              <w:rPr>
                <w:i/>
                <w:kern w:val="2"/>
              </w:rPr>
              <w:t xml:space="preserve">the definition and </w:t>
            </w:r>
            <w:r w:rsidR="00490D2F" w:rsidRPr="00EC7464">
              <w:rPr>
                <w:i/>
                <w:kern w:val="2"/>
              </w:rPr>
              <w:t>description</w:t>
            </w:r>
            <w:r w:rsidRPr="00EC7464">
              <w:rPr>
                <w:i/>
                <w:kern w:val="2"/>
              </w:rPr>
              <w:t>.</w:t>
            </w:r>
          </w:p>
        </w:tc>
      </w:tr>
      <w:tr w:rsidR="00BE1E0C" w:rsidRPr="00EC7464" w14:paraId="03E73EF8" w14:textId="77777777" w:rsidTr="00BE1E0C">
        <w:trPr>
          <w:jc w:val="center"/>
        </w:trPr>
        <w:tc>
          <w:tcPr>
            <w:tcW w:w="722" w:type="dxa"/>
            <w:shd w:val="clear" w:color="auto" w:fill="808080" w:themeFill="background1" w:themeFillShade="80"/>
            <w:vAlign w:val="center"/>
          </w:tcPr>
          <w:p w14:paraId="03E73EF2" w14:textId="77777777" w:rsidR="00BE1E0C" w:rsidRDefault="00BE1E0C" w:rsidP="00BE1E0C">
            <w:pPr>
              <w:jc w:val="center"/>
            </w:pPr>
            <w:r w:rsidRPr="00FD0DD6">
              <w:rPr>
                <w:b/>
                <w:bCs/>
                <w:color w:val="808080" w:themeColor="background1" w:themeShade="80"/>
                <w:kern w:val="2"/>
              </w:rPr>
              <w:t>—</w:t>
            </w:r>
          </w:p>
        </w:tc>
        <w:tc>
          <w:tcPr>
            <w:tcW w:w="722" w:type="dxa"/>
            <w:shd w:val="clear" w:color="auto" w:fill="808080" w:themeFill="background1" w:themeFillShade="80"/>
            <w:vAlign w:val="center"/>
          </w:tcPr>
          <w:p w14:paraId="03E73EF3" w14:textId="77777777" w:rsidR="00BE1E0C" w:rsidRDefault="00BE1E0C" w:rsidP="00BE1E0C">
            <w:pPr>
              <w:jc w:val="center"/>
            </w:pPr>
            <w:r w:rsidRPr="00FD0DD6">
              <w:rPr>
                <w:b/>
                <w:bCs/>
                <w:color w:val="808080" w:themeColor="background1" w:themeShade="80"/>
                <w:kern w:val="2"/>
              </w:rPr>
              <w:t>—</w:t>
            </w:r>
          </w:p>
        </w:tc>
        <w:tc>
          <w:tcPr>
            <w:tcW w:w="723" w:type="dxa"/>
            <w:shd w:val="clear" w:color="auto" w:fill="808080" w:themeFill="background1" w:themeFillShade="80"/>
            <w:vAlign w:val="center"/>
          </w:tcPr>
          <w:p w14:paraId="03E73EF4" w14:textId="77777777" w:rsidR="00BE1E0C" w:rsidRDefault="00BE1E0C" w:rsidP="00BE1E0C">
            <w:pPr>
              <w:jc w:val="center"/>
            </w:pPr>
            <w:r w:rsidRPr="00FD0DD6">
              <w:rPr>
                <w:b/>
                <w:bCs/>
                <w:color w:val="808080" w:themeColor="background1" w:themeShade="80"/>
                <w:kern w:val="2"/>
              </w:rPr>
              <w:t>—</w:t>
            </w:r>
          </w:p>
        </w:tc>
        <w:tc>
          <w:tcPr>
            <w:tcW w:w="1551" w:type="dxa"/>
            <w:shd w:val="clear" w:color="auto" w:fill="808080" w:themeFill="background1" w:themeFillShade="80"/>
            <w:vAlign w:val="center"/>
          </w:tcPr>
          <w:p w14:paraId="03E73EF5" w14:textId="77777777" w:rsidR="00BE1E0C" w:rsidRDefault="00BE1E0C" w:rsidP="00BE1E0C">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F96B8E">
            <w:pPr>
              <w:pStyle w:val="BodyTextIndent"/>
              <w:spacing w:before="120" w:after="120"/>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F96B8E">
            <w:pPr>
              <w:pStyle w:val="BodyTextIndent"/>
              <w:spacing w:before="120" w:after="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00BE1E0C">
        <w:trPr>
          <w:jc w:val="center"/>
        </w:trPr>
        <w:tc>
          <w:tcPr>
            <w:tcW w:w="722" w:type="dxa"/>
            <w:vAlign w:val="center"/>
          </w:tcPr>
          <w:p w14:paraId="03E73EF9" w14:textId="77777777" w:rsidR="009B1938" w:rsidRPr="00EC7464" w:rsidRDefault="009B1938" w:rsidP="008A2D60">
            <w:pPr>
              <w:spacing w:before="120" w:after="120"/>
              <w:jc w:val="center"/>
              <w:rPr>
                <w:kern w:val="2"/>
              </w:rPr>
            </w:pPr>
          </w:p>
        </w:tc>
        <w:tc>
          <w:tcPr>
            <w:tcW w:w="722" w:type="dxa"/>
            <w:vAlign w:val="center"/>
          </w:tcPr>
          <w:p w14:paraId="03E73EFA" w14:textId="77777777" w:rsidR="009B1938" w:rsidRPr="00EC7464" w:rsidRDefault="009B1938" w:rsidP="008A2D60">
            <w:pPr>
              <w:spacing w:before="120" w:after="120"/>
              <w:jc w:val="center"/>
              <w:rPr>
                <w:kern w:val="2"/>
              </w:rPr>
            </w:pPr>
          </w:p>
        </w:tc>
        <w:tc>
          <w:tcPr>
            <w:tcW w:w="723" w:type="dxa"/>
            <w:vAlign w:val="center"/>
          </w:tcPr>
          <w:p w14:paraId="03E73EFB" w14:textId="77777777" w:rsidR="009B1938" w:rsidRPr="00EC7464" w:rsidRDefault="009B1938" w:rsidP="008A2D60">
            <w:pPr>
              <w:spacing w:before="120" w:after="120"/>
              <w:jc w:val="center"/>
              <w:rPr>
                <w:kern w:val="2"/>
              </w:rPr>
            </w:pPr>
          </w:p>
        </w:tc>
        <w:tc>
          <w:tcPr>
            <w:tcW w:w="1551" w:type="dxa"/>
            <w:vAlign w:val="center"/>
          </w:tcPr>
          <w:p w14:paraId="03E73EFC" w14:textId="77777777" w:rsidR="009B1938" w:rsidRPr="00EC7464" w:rsidRDefault="009B1938" w:rsidP="008A2D60">
            <w:pPr>
              <w:spacing w:before="120" w:after="120"/>
              <w:jc w:val="center"/>
              <w:rPr>
                <w:kern w:val="2"/>
              </w:rPr>
            </w:pPr>
          </w:p>
        </w:tc>
        <w:tc>
          <w:tcPr>
            <w:tcW w:w="5642" w:type="dxa"/>
          </w:tcPr>
          <w:p w14:paraId="03E73EFD" w14:textId="77777777" w:rsidR="009B1938" w:rsidRPr="00EC7464" w:rsidRDefault="009B1938" w:rsidP="0040361B">
            <w:pPr>
              <w:pStyle w:val="BodyText"/>
              <w:spacing w:before="12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00BE1E0C">
        <w:trPr>
          <w:jc w:val="center"/>
        </w:trPr>
        <w:tc>
          <w:tcPr>
            <w:tcW w:w="722" w:type="dxa"/>
            <w:vAlign w:val="center"/>
          </w:tcPr>
          <w:p w14:paraId="03E73EFF" w14:textId="77777777" w:rsidR="009B1938" w:rsidRPr="00EC7464" w:rsidRDefault="009B1938" w:rsidP="008A2D60">
            <w:pPr>
              <w:spacing w:before="120" w:after="120"/>
              <w:jc w:val="center"/>
              <w:rPr>
                <w:kern w:val="2"/>
              </w:rPr>
            </w:pPr>
          </w:p>
        </w:tc>
        <w:tc>
          <w:tcPr>
            <w:tcW w:w="722" w:type="dxa"/>
            <w:vAlign w:val="center"/>
          </w:tcPr>
          <w:p w14:paraId="03E73F00" w14:textId="77777777" w:rsidR="009B1938" w:rsidRPr="00EC7464" w:rsidRDefault="009B1938" w:rsidP="008A2D60">
            <w:pPr>
              <w:spacing w:before="120" w:after="120"/>
              <w:jc w:val="center"/>
              <w:rPr>
                <w:kern w:val="2"/>
              </w:rPr>
            </w:pPr>
          </w:p>
        </w:tc>
        <w:tc>
          <w:tcPr>
            <w:tcW w:w="723" w:type="dxa"/>
            <w:vAlign w:val="center"/>
          </w:tcPr>
          <w:p w14:paraId="03E73F01" w14:textId="77777777" w:rsidR="009B1938" w:rsidRPr="00EC7464" w:rsidRDefault="009B1938" w:rsidP="008A2D60">
            <w:pPr>
              <w:spacing w:before="120" w:after="120"/>
              <w:jc w:val="center"/>
              <w:rPr>
                <w:kern w:val="2"/>
              </w:rPr>
            </w:pPr>
          </w:p>
        </w:tc>
        <w:tc>
          <w:tcPr>
            <w:tcW w:w="1551" w:type="dxa"/>
            <w:vAlign w:val="center"/>
          </w:tcPr>
          <w:p w14:paraId="03E73F02" w14:textId="77777777" w:rsidR="009B1938" w:rsidRPr="00EC7464" w:rsidRDefault="009B1938" w:rsidP="008A2D60">
            <w:pPr>
              <w:spacing w:before="120" w:after="120"/>
              <w:jc w:val="center"/>
              <w:rPr>
                <w:kern w:val="2"/>
              </w:rPr>
            </w:pPr>
          </w:p>
        </w:tc>
        <w:tc>
          <w:tcPr>
            <w:tcW w:w="5642" w:type="dxa"/>
          </w:tcPr>
          <w:p w14:paraId="03E73F03" w14:textId="77777777" w:rsidR="009B1938" w:rsidRPr="00EC7464" w:rsidRDefault="009B1938">
            <w:pPr>
              <w:pStyle w:val="BodyTextIndent"/>
              <w:spacing w:before="120" w:after="120"/>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00BE1E0C">
        <w:trPr>
          <w:jc w:val="center"/>
        </w:trPr>
        <w:tc>
          <w:tcPr>
            <w:tcW w:w="722" w:type="dxa"/>
            <w:vAlign w:val="center"/>
          </w:tcPr>
          <w:p w14:paraId="03E73F05" w14:textId="77777777" w:rsidR="009B1938" w:rsidRPr="00EC7464" w:rsidRDefault="009B1938" w:rsidP="008A2D60">
            <w:pPr>
              <w:spacing w:before="120" w:after="120"/>
              <w:jc w:val="center"/>
              <w:rPr>
                <w:kern w:val="2"/>
              </w:rPr>
            </w:pPr>
          </w:p>
        </w:tc>
        <w:tc>
          <w:tcPr>
            <w:tcW w:w="722" w:type="dxa"/>
            <w:vAlign w:val="center"/>
          </w:tcPr>
          <w:p w14:paraId="03E73F06" w14:textId="77777777" w:rsidR="009B1938" w:rsidRPr="00EC7464" w:rsidRDefault="009B1938" w:rsidP="008A2D60">
            <w:pPr>
              <w:spacing w:before="120" w:after="120"/>
              <w:jc w:val="center"/>
              <w:rPr>
                <w:kern w:val="2"/>
              </w:rPr>
            </w:pPr>
          </w:p>
        </w:tc>
        <w:tc>
          <w:tcPr>
            <w:tcW w:w="723" w:type="dxa"/>
            <w:vAlign w:val="center"/>
          </w:tcPr>
          <w:p w14:paraId="03E73F07" w14:textId="77777777" w:rsidR="009B1938" w:rsidRPr="00EC7464" w:rsidRDefault="009B1938" w:rsidP="008A2D60">
            <w:pPr>
              <w:spacing w:before="120" w:after="120"/>
              <w:jc w:val="center"/>
              <w:rPr>
                <w:kern w:val="2"/>
              </w:rPr>
            </w:pPr>
          </w:p>
        </w:tc>
        <w:tc>
          <w:tcPr>
            <w:tcW w:w="1551" w:type="dxa"/>
            <w:vAlign w:val="center"/>
          </w:tcPr>
          <w:p w14:paraId="03E73F08" w14:textId="77777777" w:rsidR="009B1938" w:rsidRPr="00EC7464" w:rsidRDefault="009B1938" w:rsidP="008A2D60">
            <w:pPr>
              <w:spacing w:before="120" w:after="120"/>
              <w:jc w:val="center"/>
              <w:rPr>
                <w:kern w:val="2"/>
              </w:rPr>
            </w:pPr>
          </w:p>
        </w:tc>
        <w:tc>
          <w:tcPr>
            <w:tcW w:w="5642" w:type="dxa"/>
          </w:tcPr>
          <w:p w14:paraId="03E73F09" w14:textId="77777777" w:rsidR="009B1938" w:rsidRPr="00EC7464" w:rsidRDefault="009B1938">
            <w:pPr>
              <w:pStyle w:val="BodyTextIndent"/>
              <w:spacing w:before="120" w:after="120"/>
              <w:ind w:left="389" w:hanging="389"/>
              <w:rPr>
                <w:kern w:val="2"/>
              </w:rPr>
            </w:pPr>
            <w:r w:rsidRPr="00EC7464">
              <w:rPr>
                <w:kern w:val="2"/>
              </w:rPr>
              <w:t>9.</w:t>
            </w:r>
            <w:r w:rsidRPr="00EC7464">
              <w:rPr>
                <w:kern w:val="2"/>
              </w:rPr>
              <w:tab/>
              <w:t xml:space="preserve">Each application must include a description of the policies and procedures used by the State to ensure that, before adopting any new policy or procedure (including any revision to an existing policy or procedure) </w:t>
            </w:r>
            <w:r w:rsidRPr="00EC7464">
              <w:rPr>
                <w:kern w:val="2"/>
              </w:rPr>
              <w:lastRenderedPageBreak/>
              <w:t>needed to comply with Part C of the Act and 34 CFR Part 303, the lead agency</w:t>
            </w:r>
            <w:r w:rsidR="00EC7464" w:rsidRPr="00EC7464">
              <w:rPr>
                <w:kern w:val="2"/>
              </w:rPr>
              <w:t>—</w:t>
            </w:r>
          </w:p>
          <w:p w14:paraId="03E73F0A" w14:textId="77777777" w:rsidR="009B1938" w:rsidRPr="00EC7464" w:rsidRDefault="009B1938">
            <w:pPr>
              <w:pStyle w:val="BodyTextIndent"/>
              <w:ind w:left="1193" w:hanging="400"/>
              <w:rPr>
                <w:kern w:val="2"/>
              </w:rPr>
            </w:pPr>
            <w:r w:rsidRPr="00EC7464">
              <w:rPr>
                <w:kern w:val="2"/>
              </w:rPr>
              <w:t>(1)</w:t>
            </w:r>
            <w:r w:rsidRPr="00EC7464">
              <w:rPr>
                <w:kern w:val="2"/>
              </w:rPr>
              <w:tab/>
              <w:t>Holds public hearings on the new policy or procedure (including any revision to an existing policy or procedure);</w:t>
            </w:r>
          </w:p>
          <w:p w14:paraId="03E73F0B" w14:textId="77777777" w:rsidR="009B1938" w:rsidRPr="00EC7464" w:rsidRDefault="009B1938">
            <w:pPr>
              <w:pStyle w:val="BodyTextIndent"/>
              <w:ind w:left="1193"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(b)(1) at least 30 days before the hearings are conducted to enable public participation; and</w:t>
            </w:r>
          </w:p>
          <w:p w14:paraId="03E73F0C" w14:textId="77777777" w:rsidR="009B1938" w:rsidRPr="00EC7464" w:rsidRDefault="009B1938">
            <w:pPr>
              <w:pStyle w:val="BodyTextIndent"/>
              <w:spacing w:after="120"/>
              <w:ind w:left="1195"/>
              <w:rPr>
                <w:kern w:val="2"/>
              </w:rPr>
            </w:pPr>
            <w:r w:rsidRPr="00EC7464">
              <w:rPr>
                <w:kern w:val="2"/>
              </w:rPr>
              <w:t>(3)</w:t>
            </w:r>
            <w:r w:rsidRPr="00EC7464">
              <w:rPr>
                <w:kern w:val="2"/>
              </w:rPr>
              <w:tab/>
              <w:t>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pPr>
              <w:pStyle w:val="BodyTextIndent"/>
              <w:spacing w:after="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00BE1E0C">
        <w:trPr>
          <w:jc w:val="center"/>
        </w:trPr>
        <w:tc>
          <w:tcPr>
            <w:tcW w:w="722" w:type="dxa"/>
            <w:vAlign w:val="center"/>
          </w:tcPr>
          <w:p w14:paraId="03E73F0F" w14:textId="77777777" w:rsidR="009B1938" w:rsidRPr="00EC7464" w:rsidRDefault="009B1938" w:rsidP="008A2D60">
            <w:pPr>
              <w:spacing w:before="120" w:after="120"/>
              <w:jc w:val="center"/>
              <w:rPr>
                <w:kern w:val="2"/>
              </w:rPr>
            </w:pPr>
          </w:p>
        </w:tc>
        <w:tc>
          <w:tcPr>
            <w:tcW w:w="722" w:type="dxa"/>
            <w:vAlign w:val="center"/>
          </w:tcPr>
          <w:p w14:paraId="03E73F10" w14:textId="77777777" w:rsidR="009B1938" w:rsidRPr="00EC7464" w:rsidRDefault="009B1938" w:rsidP="008A2D60">
            <w:pPr>
              <w:spacing w:before="120" w:after="120"/>
              <w:jc w:val="center"/>
              <w:rPr>
                <w:kern w:val="2"/>
              </w:rPr>
            </w:pPr>
          </w:p>
        </w:tc>
        <w:tc>
          <w:tcPr>
            <w:tcW w:w="723" w:type="dxa"/>
            <w:vAlign w:val="center"/>
          </w:tcPr>
          <w:p w14:paraId="03E73F11" w14:textId="77777777" w:rsidR="009B1938" w:rsidRPr="00EC7464" w:rsidRDefault="009B1938" w:rsidP="008A2D60">
            <w:pPr>
              <w:spacing w:before="120" w:after="120"/>
              <w:jc w:val="center"/>
              <w:rPr>
                <w:kern w:val="2"/>
              </w:rPr>
            </w:pPr>
          </w:p>
        </w:tc>
        <w:tc>
          <w:tcPr>
            <w:tcW w:w="1551" w:type="dxa"/>
            <w:vAlign w:val="center"/>
          </w:tcPr>
          <w:p w14:paraId="03E73F12" w14:textId="77777777" w:rsidR="009B1938" w:rsidRPr="00EC7464" w:rsidRDefault="009B1938" w:rsidP="008A2D60">
            <w:pPr>
              <w:spacing w:before="120" w:after="120"/>
              <w:jc w:val="center"/>
              <w:rPr>
                <w:kern w:val="2"/>
              </w:rPr>
            </w:pPr>
          </w:p>
        </w:tc>
        <w:tc>
          <w:tcPr>
            <w:tcW w:w="5642" w:type="dxa"/>
          </w:tcPr>
          <w:p w14:paraId="03E73F13" w14:textId="77777777" w:rsidR="009B1938" w:rsidRPr="00EC7464" w:rsidRDefault="009B1938">
            <w:pPr>
              <w:pStyle w:val="BodyTextIndent"/>
              <w:spacing w:before="120" w:after="120"/>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pPr>
              <w:pStyle w:val="BodyTextIndent"/>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BE1E0C">
            <w:pPr>
              <w:pStyle w:val="BodyTextIndent"/>
              <w:tabs>
                <w:tab w:val="left" w:pos="1124"/>
                <w:tab w:val="left" w:pos="1484"/>
              </w:tabs>
              <w:ind w:left="1844" w:hanging="1095"/>
              <w:rPr>
                <w:kern w:val="2"/>
              </w:rPr>
            </w:pPr>
            <w:r w:rsidRPr="00EC7464">
              <w:rPr>
                <w:kern w:val="2"/>
              </w:rPr>
              <w:t>(3)</w:t>
            </w:r>
            <w:r w:rsidRPr="00EC7464">
              <w:rPr>
                <w:kern w:val="2"/>
              </w:rPr>
              <w:tab/>
              <w:t>(i)</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BE1E0C">
            <w:pPr>
              <w:pStyle w:val="BodyTextIndent"/>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BE1E0C">
            <w:pPr>
              <w:pStyle w:val="BodyTextIndent"/>
              <w:ind w:left="1484" w:hanging="360"/>
              <w:rPr>
                <w:kern w:val="2"/>
              </w:rPr>
            </w:pPr>
            <w:r w:rsidRPr="00EC7464">
              <w:rPr>
                <w:kern w:val="2"/>
              </w:rPr>
              <w:t>(ii)</w:t>
            </w:r>
            <w:r w:rsidRPr="00EC7464">
              <w:rPr>
                <w:kern w:val="2"/>
              </w:rPr>
              <w:tab/>
              <w:t xml:space="preserve">To ensure a seamless transition between services under Part C and under Part B of the Act, an interagency agreement under paragraph (a)(3)(i)(A) of this section or an intra-agency agreement under paragraph (a)(3)(i)(B) of this section must address how the lead agency and the SEA will meet the requirements of paragraphs (b) through (f) of this section (including any policies adopted by the lead agency under §303.401(d) and (e)), §303.344(h), and 34 </w:t>
            </w:r>
            <w:r w:rsidRPr="00EC7464">
              <w:rPr>
                <w:kern w:val="2"/>
              </w:rPr>
              <w:lastRenderedPageBreak/>
              <w:t>CFR 300.101(b), 300.124, 300.321(f) and 300.323(b).</w:t>
            </w:r>
          </w:p>
          <w:p w14:paraId="03E73F19" w14:textId="77777777" w:rsidR="009B1938" w:rsidRPr="00EC7464" w:rsidRDefault="009B1938">
            <w:pPr>
              <w:pStyle w:val="BodyTextIndent"/>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pPr>
              <w:pStyle w:val="BodyTextIndent"/>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pPr>
              <w:pStyle w:val="BodyTextIndent"/>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pPr>
              <w:pStyle w:val="BodyTextIndent"/>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pPr>
              <w:pStyle w:val="BodyTextIndent"/>
              <w:rPr>
                <w:kern w:val="2"/>
              </w:rPr>
            </w:pPr>
            <w:r w:rsidRPr="00EC7464">
              <w:rPr>
                <w:kern w:val="2"/>
              </w:rPr>
              <w:t>(3)</w:t>
            </w:r>
            <w:r w:rsidRPr="00EC7464">
              <w:rPr>
                <w:kern w:val="2"/>
              </w:rPr>
              <w:tab/>
              <w:t xml:space="preserve">Subject to paragraph (b)(4) of this section, if a toddler is referred to the lead agency fewer than 45 days before that toddler’s third birthday and 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pPr>
              <w:pStyle w:val="BodyTextIndent"/>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pPr>
              <w:pStyle w:val="BodyTextIndent"/>
              <w:ind w:left="749"/>
              <w:rPr>
                <w:kern w:val="2"/>
              </w:rPr>
            </w:pPr>
            <w:r w:rsidRPr="00EC7464">
              <w:rPr>
                <w:kern w:val="2"/>
              </w:rPr>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pPr>
              <w:pStyle w:val="BodyTextIndent"/>
              <w:ind w:left="1261" w:hanging="488"/>
              <w:rPr>
                <w:kern w:val="2"/>
              </w:rPr>
            </w:pPr>
            <w:r w:rsidRPr="00EC7464">
              <w:rPr>
                <w:kern w:val="2"/>
              </w:rPr>
              <w:t>(1)</w:t>
            </w:r>
            <w:r w:rsidRPr="00EC7464">
              <w:rPr>
                <w:kern w:val="2"/>
              </w:rPr>
              <w:tab/>
              <w:t xml:space="preserve">If a toddler with a disability may be eligible for preschool services under Part B of the Act, the lead agency, with the approval of the family of the toddler, convenes a conference, among the lead agency, the family, and the LEA not </w:t>
            </w:r>
            <w:r w:rsidRPr="00EC7464">
              <w:rPr>
                <w:kern w:val="2"/>
              </w:rPr>
              <w:lastRenderedPageBreak/>
              <w:t>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pPr>
              <w:pStyle w:val="BodyTextIndent"/>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pPr>
              <w:pStyle w:val="BodyTextIndent"/>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pPr>
              <w:pStyle w:val="BodyTextIndent"/>
              <w:ind w:left="1268" w:hanging="490"/>
              <w:rPr>
                <w:kern w:val="2"/>
              </w:rPr>
            </w:pPr>
            <w:r w:rsidRPr="00EC7464">
              <w:rPr>
                <w:kern w:val="2"/>
              </w:rPr>
              <w:t>(1)(i)</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pPr>
              <w:pStyle w:val="BodyTextIndent"/>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r w:rsidR="00835F45" w:rsidRPr="00EC7464">
              <w:rPr>
                <w:kern w:val="2"/>
              </w:rPr>
              <w:t>;</w:t>
            </w:r>
          </w:p>
          <w:p w14:paraId="03E73F25" w14:textId="77777777" w:rsidR="009B1938" w:rsidRPr="00EC7464" w:rsidRDefault="009B1938">
            <w:pPr>
              <w:pStyle w:val="BodyTextIndent"/>
              <w:ind w:left="1268" w:hanging="490"/>
              <w:rPr>
                <w:kern w:val="2"/>
              </w:rPr>
            </w:pPr>
            <w:r w:rsidRPr="00EC7464">
              <w:rPr>
                <w:kern w:val="2"/>
              </w:rPr>
              <w:t>(2)</w:t>
            </w:r>
            <w:r w:rsidRPr="00EC7464">
              <w:rPr>
                <w:kern w:val="2"/>
              </w:rPr>
              <w:tab/>
              <w:t>It establishes a transition plan in the IFSP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and</w:t>
            </w:r>
          </w:p>
          <w:p w14:paraId="03E73F26" w14:textId="77777777" w:rsidR="009B1938" w:rsidRPr="00EC7464" w:rsidRDefault="009B1938">
            <w:pPr>
              <w:pStyle w:val="BodyTextIndent"/>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pPr>
              <w:pStyle w:val="BodyTextIndent"/>
              <w:ind w:left="1761" w:hanging="490"/>
              <w:rPr>
                <w:kern w:val="2"/>
              </w:rPr>
            </w:pPr>
            <w:r w:rsidRPr="00EC7464">
              <w:rPr>
                <w:kern w:val="2"/>
              </w:rPr>
              <w:t>(i)</w:t>
            </w:r>
            <w:r w:rsidRPr="00EC7464">
              <w:rPr>
                <w:kern w:val="2"/>
              </w:rPr>
              <w:tab/>
              <w:t>Steps for the toddler with a disability and his or her family to exit from the Part C program; and</w:t>
            </w:r>
          </w:p>
          <w:p w14:paraId="03E73F28" w14:textId="77777777" w:rsidR="009B1938" w:rsidRPr="00EC7464" w:rsidRDefault="009B1938">
            <w:pPr>
              <w:pStyle w:val="BodyTextIndent"/>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pPr>
              <w:pStyle w:val="BodyTextIndent"/>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996FE1">
            <w:pPr>
              <w:pStyle w:val="BodyTextIndent"/>
              <w:ind w:left="421" w:firstLine="0"/>
              <w:rPr>
                <w:kern w:val="2"/>
              </w:rPr>
            </w:pPr>
            <w:r w:rsidRPr="00EC7464">
              <w:rPr>
                <w:kern w:val="2"/>
              </w:rPr>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996FE1">
            <w:pPr>
              <w:pStyle w:val="BodyTextIndent"/>
              <w:ind w:left="781" w:firstLine="0"/>
              <w:rPr>
                <w:kern w:val="2"/>
              </w:rPr>
            </w:pPr>
            <w:r w:rsidRPr="00EC7464">
              <w:rPr>
                <w:kern w:val="2"/>
              </w:rPr>
              <w:t>(1)</w:t>
            </w:r>
            <w:r w:rsidR="00404678">
              <w:rPr>
                <w:kern w:val="2"/>
              </w:rPr>
              <w:t xml:space="preserve"> </w:t>
            </w:r>
            <w:r w:rsidRPr="00EC7464">
              <w:rPr>
                <w:kern w:val="2"/>
              </w:rPr>
              <w:t>The transition requirements in paragraphs (b)(1) and (2), (c)(1), and (d) of this section apply to all 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pPr>
              <w:pStyle w:val="BodyTextIndent"/>
              <w:ind w:left="749" w:firstLine="0"/>
              <w:rPr>
                <w:kern w:val="2"/>
              </w:rPr>
            </w:pPr>
            <w:r w:rsidRPr="00EC7464">
              <w:rPr>
                <w:kern w:val="2"/>
              </w:rPr>
              <w:lastRenderedPageBreak/>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(i)</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pPr>
              <w:pStyle w:val="BodyTextIndent"/>
              <w:spacing w:before="120" w:after="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00BE1E0C">
        <w:trPr>
          <w:jc w:val="center"/>
        </w:trPr>
        <w:tc>
          <w:tcPr>
            <w:tcW w:w="722" w:type="dxa"/>
            <w:vAlign w:val="center"/>
          </w:tcPr>
          <w:p w14:paraId="03E73F2F" w14:textId="77777777" w:rsidR="009B1938" w:rsidRPr="00EC7464" w:rsidRDefault="009B1938" w:rsidP="008A2D60">
            <w:pPr>
              <w:spacing w:before="120" w:after="120"/>
              <w:jc w:val="center"/>
              <w:rPr>
                <w:kern w:val="2"/>
              </w:rPr>
            </w:pPr>
          </w:p>
        </w:tc>
        <w:tc>
          <w:tcPr>
            <w:tcW w:w="722" w:type="dxa"/>
            <w:vAlign w:val="center"/>
          </w:tcPr>
          <w:p w14:paraId="03E73F30" w14:textId="77777777" w:rsidR="009B1938" w:rsidRPr="00EC7464" w:rsidRDefault="009B1938" w:rsidP="008A2D60">
            <w:pPr>
              <w:spacing w:before="120" w:after="120"/>
              <w:jc w:val="center"/>
              <w:rPr>
                <w:kern w:val="2"/>
              </w:rPr>
            </w:pPr>
          </w:p>
        </w:tc>
        <w:tc>
          <w:tcPr>
            <w:tcW w:w="723" w:type="dxa"/>
            <w:vAlign w:val="center"/>
          </w:tcPr>
          <w:p w14:paraId="03E73F31" w14:textId="77777777" w:rsidR="009B1938" w:rsidRPr="00EC7464" w:rsidRDefault="009B1938" w:rsidP="008A2D60">
            <w:pPr>
              <w:spacing w:before="120" w:after="120"/>
              <w:jc w:val="center"/>
              <w:rPr>
                <w:kern w:val="2"/>
              </w:rPr>
            </w:pPr>
          </w:p>
        </w:tc>
        <w:tc>
          <w:tcPr>
            <w:tcW w:w="1551" w:type="dxa"/>
            <w:vAlign w:val="center"/>
          </w:tcPr>
          <w:p w14:paraId="03E73F32" w14:textId="77777777" w:rsidR="009B1938" w:rsidRPr="00EC7464" w:rsidRDefault="009B1938" w:rsidP="008A2D60">
            <w:pPr>
              <w:spacing w:before="120" w:after="120"/>
              <w:jc w:val="center"/>
              <w:rPr>
                <w:kern w:val="2"/>
              </w:rPr>
            </w:pPr>
          </w:p>
        </w:tc>
        <w:tc>
          <w:tcPr>
            <w:tcW w:w="5642" w:type="dxa"/>
          </w:tcPr>
          <w:p w14:paraId="03E73F33" w14:textId="77777777" w:rsidR="009B1938" w:rsidRPr="00EC7464" w:rsidRDefault="009B1938">
            <w:pPr>
              <w:pStyle w:val="BodyTextIndent"/>
              <w:spacing w:before="120" w:after="120"/>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early education and child care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00BE1E0C">
        <w:trPr>
          <w:jc w:val="center"/>
        </w:trPr>
        <w:tc>
          <w:tcPr>
            <w:tcW w:w="722" w:type="dxa"/>
            <w:vAlign w:val="center"/>
          </w:tcPr>
          <w:p w14:paraId="03E73F35" w14:textId="77777777" w:rsidR="009B1938" w:rsidRPr="00EC7464" w:rsidRDefault="009B1938" w:rsidP="008A2D60">
            <w:pPr>
              <w:spacing w:before="120" w:after="120"/>
              <w:jc w:val="center"/>
              <w:rPr>
                <w:kern w:val="2"/>
              </w:rPr>
            </w:pPr>
          </w:p>
        </w:tc>
        <w:tc>
          <w:tcPr>
            <w:tcW w:w="722" w:type="dxa"/>
            <w:vAlign w:val="center"/>
          </w:tcPr>
          <w:p w14:paraId="03E73F36" w14:textId="77777777" w:rsidR="009B1938" w:rsidRPr="00EC7464" w:rsidRDefault="009B1938" w:rsidP="008A2D60">
            <w:pPr>
              <w:spacing w:before="120" w:after="120"/>
              <w:jc w:val="center"/>
              <w:rPr>
                <w:kern w:val="2"/>
              </w:rPr>
            </w:pPr>
          </w:p>
        </w:tc>
        <w:tc>
          <w:tcPr>
            <w:tcW w:w="723" w:type="dxa"/>
            <w:vAlign w:val="center"/>
          </w:tcPr>
          <w:p w14:paraId="03E73F37" w14:textId="77777777" w:rsidR="009B1938" w:rsidRPr="00EC7464" w:rsidRDefault="009B1938" w:rsidP="008A2D60">
            <w:pPr>
              <w:spacing w:before="120" w:after="120"/>
              <w:jc w:val="center"/>
              <w:rPr>
                <w:kern w:val="2"/>
              </w:rPr>
            </w:pPr>
          </w:p>
        </w:tc>
        <w:tc>
          <w:tcPr>
            <w:tcW w:w="1551" w:type="dxa"/>
            <w:vAlign w:val="center"/>
          </w:tcPr>
          <w:p w14:paraId="03E73F38" w14:textId="77777777" w:rsidR="009B1938" w:rsidRPr="00EC7464" w:rsidRDefault="009B1938" w:rsidP="008A2D60">
            <w:pPr>
              <w:spacing w:before="120" w:after="120"/>
              <w:jc w:val="center"/>
              <w:rPr>
                <w:kern w:val="2"/>
              </w:rPr>
            </w:pPr>
          </w:p>
        </w:tc>
        <w:tc>
          <w:tcPr>
            <w:tcW w:w="5642" w:type="dxa"/>
          </w:tcPr>
          <w:p w14:paraId="03E73F39" w14:textId="77777777" w:rsidR="009B1938" w:rsidRPr="00EC7464" w:rsidRDefault="004161FB">
            <w:pPr>
              <w:pStyle w:val="BodyTextIndent"/>
              <w:spacing w:before="120" w:after="120"/>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00BE1E0C">
        <w:trPr>
          <w:jc w:val="center"/>
        </w:trPr>
        <w:tc>
          <w:tcPr>
            <w:tcW w:w="722" w:type="dxa"/>
            <w:vAlign w:val="center"/>
          </w:tcPr>
          <w:p w14:paraId="03E73F3B" w14:textId="77777777" w:rsidR="009B1938" w:rsidRPr="00EC7464" w:rsidRDefault="009B1938" w:rsidP="008A2D60">
            <w:pPr>
              <w:spacing w:before="120" w:after="120"/>
              <w:jc w:val="center"/>
              <w:rPr>
                <w:kern w:val="2"/>
              </w:rPr>
            </w:pPr>
          </w:p>
        </w:tc>
        <w:tc>
          <w:tcPr>
            <w:tcW w:w="722" w:type="dxa"/>
            <w:vAlign w:val="center"/>
          </w:tcPr>
          <w:p w14:paraId="03E73F3C" w14:textId="77777777" w:rsidR="009B1938" w:rsidRPr="00EC7464" w:rsidRDefault="009B1938" w:rsidP="008A2D60">
            <w:pPr>
              <w:spacing w:before="120" w:after="120"/>
              <w:jc w:val="center"/>
              <w:rPr>
                <w:kern w:val="2"/>
              </w:rPr>
            </w:pPr>
          </w:p>
        </w:tc>
        <w:tc>
          <w:tcPr>
            <w:tcW w:w="723" w:type="dxa"/>
            <w:vAlign w:val="center"/>
          </w:tcPr>
          <w:p w14:paraId="03E73F3D" w14:textId="77777777" w:rsidR="009B1938" w:rsidRPr="00EC7464" w:rsidRDefault="009B1938" w:rsidP="008A2D60">
            <w:pPr>
              <w:spacing w:before="120" w:after="120"/>
              <w:jc w:val="center"/>
              <w:rPr>
                <w:kern w:val="2"/>
              </w:rPr>
            </w:pPr>
          </w:p>
        </w:tc>
        <w:tc>
          <w:tcPr>
            <w:tcW w:w="1551" w:type="dxa"/>
            <w:vAlign w:val="center"/>
          </w:tcPr>
          <w:p w14:paraId="03E73F3E" w14:textId="77777777" w:rsidR="009B1938" w:rsidRPr="00EC7464" w:rsidRDefault="009B1938" w:rsidP="008A2D60">
            <w:pPr>
              <w:spacing w:before="120" w:after="120"/>
              <w:jc w:val="center"/>
              <w:rPr>
                <w:kern w:val="2"/>
              </w:rPr>
            </w:pPr>
          </w:p>
        </w:tc>
        <w:tc>
          <w:tcPr>
            <w:tcW w:w="5642" w:type="dxa"/>
          </w:tcPr>
          <w:p w14:paraId="03E73F3F" w14:textId="77777777" w:rsidR="009B1938" w:rsidRPr="00EC7464" w:rsidRDefault="00DF4C32">
            <w:pPr>
              <w:ind w:left="345" w:hanging="345"/>
              <w:rPr>
                <w:kern w:val="2"/>
              </w:rPr>
            </w:pPr>
            <w:r w:rsidRPr="00EC7464">
              <w:rPr>
                <w:kern w:val="2"/>
              </w:rPr>
              <w:t>13.</w:t>
            </w:r>
            <w:r w:rsidRPr="00EC7464">
              <w:rPr>
                <w:kern w:val="2"/>
              </w:rPr>
              <w:tab/>
              <w:t>(a)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2E7BC0">
            <w:pPr>
              <w:ind w:left="345" w:firstLine="16"/>
              <w:rPr>
                <w:kern w:val="2"/>
              </w:rPr>
            </w:pPr>
            <w:r w:rsidRPr="00EC7464">
              <w:rPr>
                <w:kern w:val="2"/>
              </w:rPr>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pPr>
              <w:ind w:left="1509" w:hanging="300"/>
              <w:rPr>
                <w:kern w:val="2"/>
              </w:rPr>
            </w:pPr>
            <w:r w:rsidRPr="00EC7464">
              <w:rPr>
                <w:kern w:val="2"/>
              </w:rPr>
              <w:t>(i)</w:t>
            </w:r>
            <w:r w:rsidRPr="00EC7464">
              <w:rPr>
                <w:kern w:val="2"/>
              </w:rPr>
              <w:tab/>
              <w:t>From age three until the beginning of the school year following the child’s third birthday;</w:t>
            </w:r>
          </w:p>
          <w:p w14:paraId="03E73F42" w14:textId="77777777" w:rsidR="009B1938" w:rsidRPr="00EC7464" w:rsidRDefault="009B1938">
            <w:pPr>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pPr>
              <w:ind w:left="1509" w:hanging="300"/>
              <w:rPr>
                <w:kern w:val="2"/>
              </w:rPr>
            </w:pPr>
            <w:r w:rsidRPr="00EC7464">
              <w:rPr>
                <w:kern w:val="2"/>
              </w:rPr>
              <w:lastRenderedPageBreak/>
              <w:t>(iii)</w:t>
            </w:r>
            <w:r w:rsidRPr="00EC7464">
              <w:rPr>
                <w:kern w:val="2"/>
              </w:rPr>
              <w:tab/>
              <w:t>From age three until the beginning of the school year following the child’s fifth birthday.</w:t>
            </w:r>
          </w:p>
          <w:p w14:paraId="03E73F44" w14:textId="77777777" w:rsidR="009B1938" w:rsidRPr="00EC7464" w:rsidRDefault="009B1938" w:rsidP="002E7BC0">
            <w:pPr>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which the child actually enrolls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pPr>
              <w:tabs>
                <w:tab w:val="left" w:pos="-1142"/>
                <w:tab w:val="left" w:pos="-720"/>
              </w:tabs>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pPr>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pPr>
              <w:pStyle w:val="BodyTextIndent2"/>
              <w:spacing w:after="0"/>
              <w:ind w:left="1512" w:hanging="300"/>
              <w:rPr>
                <w:kern w:val="2"/>
              </w:rPr>
            </w:pPr>
            <w:r w:rsidRPr="00EC7464">
              <w:rPr>
                <w:kern w:val="2"/>
              </w:rPr>
              <w:t>(i)</w:t>
            </w:r>
            <w:r w:rsidRPr="00EC7464">
              <w:rPr>
                <w:kern w:val="2"/>
              </w:rPr>
              <w:tab/>
              <w:t>A description of the rights of the parents to elect to receive services pursuant to §303.211 or under Part B of the Act; and</w:t>
            </w:r>
          </w:p>
          <w:p w14:paraId="03E73F48" w14:textId="77777777" w:rsidR="009B1938" w:rsidRPr="00EC7464" w:rsidRDefault="009B1938">
            <w:pPr>
              <w:tabs>
                <w:tab w:val="left" w:pos="-1142"/>
                <w:tab w:val="left" w:pos="-720"/>
              </w:tabs>
              <w:ind w:left="1512" w:hanging="300"/>
              <w:rPr>
                <w:kern w:val="2"/>
              </w:rPr>
            </w:pPr>
            <w:r w:rsidRPr="00EC7464">
              <w:rPr>
                <w:kern w:val="2"/>
              </w:rPr>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3921BF">
            <w:pPr>
              <w:tabs>
                <w:tab w:val="left" w:pos="-1142"/>
                <w:tab w:val="left" w:pos="-720"/>
              </w:tabs>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locations at which the services are provided;</w:t>
            </w:r>
          </w:p>
          <w:p w14:paraId="03E73F4A" w14:textId="77777777" w:rsidR="009B1938" w:rsidRPr="00EC7464" w:rsidRDefault="009B1938" w:rsidP="003921BF">
            <w:pPr>
              <w:tabs>
                <w:tab w:val="left" w:pos="-1142"/>
                <w:tab w:val="left" w:pos="-720"/>
                <w:tab w:val="left" w:pos="1440"/>
                <w:tab w:val="left" w:pos="1800"/>
              </w:tabs>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3921BF">
            <w:pPr>
              <w:tabs>
                <w:tab w:val="left" w:pos="-1142"/>
                <w:tab w:val="left" w:pos="-720"/>
              </w:tabs>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fees to be charged to families as 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pPr>
              <w:tabs>
                <w:tab w:val="left" w:pos="-1142"/>
                <w:tab w:val="left" w:pos="-720"/>
              </w:tabs>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pPr>
              <w:tabs>
                <w:tab w:val="left" w:pos="-1142"/>
                <w:tab w:val="left" w:pos="-720"/>
                <w:tab w:val="left" w:pos="1800"/>
              </w:tabs>
              <w:ind w:left="1209" w:hanging="403"/>
              <w:rPr>
                <w:kern w:val="2"/>
              </w:rPr>
            </w:pPr>
            <w:r w:rsidRPr="00EC7464">
              <w:rPr>
                <w:kern w:val="2"/>
              </w:rPr>
              <w:t>(3)</w:t>
            </w:r>
            <w:r w:rsidRPr="00EC7464">
              <w:rPr>
                <w:kern w:val="2"/>
              </w:rPr>
              <w:tab/>
              <w:t>The State policy ensures that any child served pursuant to this section has the right, at any time, to receive FAPE (as that term is defined at §303.15) under Part B of the Act instead of early intervention services under Part C of the Act under §303.211.</w:t>
            </w:r>
          </w:p>
          <w:p w14:paraId="03E73F4E" w14:textId="77777777" w:rsidR="009B1938" w:rsidRPr="00EC7464" w:rsidRDefault="009B1938">
            <w:pPr>
              <w:pStyle w:val="BodyTextIndent"/>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 xml:space="preserve">This provision does not apply if the LEA has requested parental consent for the initial evaluation under </w:t>
            </w:r>
            <w:r w:rsidRPr="00EC7464">
              <w:rPr>
                <w:kern w:val="2"/>
              </w:rPr>
              <w:lastRenderedPageBreak/>
              <w:t>§300.300(a) and the parent has not provided that consent.</w:t>
            </w:r>
          </w:p>
          <w:p w14:paraId="03E73F4F" w14:textId="77777777" w:rsidR="009B1938" w:rsidRPr="00EC7464" w:rsidRDefault="009B1938">
            <w:pPr>
              <w:tabs>
                <w:tab w:val="left" w:pos="-1142"/>
                <w:tab w:val="left" w:pos="-720"/>
                <w:tab w:val="left" w:pos="1800"/>
              </w:tabs>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pPr>
              <w:tabs>
                <w:tab w:val="left" w:pos="-1142"/>
                <w:tab w:val="left" w:pos="-720"/>
                <w:tab w:val="left" w:pos="720"/>
              </w:tabs>
              <w:ind w:left="720"/>
              <w:rPr>
                <w:kern w:val="2"/>
              </w:rPr>
            </w:pPr>
            <w:r w:rsidRPr="00EC7464">
              <w:rPr>
                <w:rFonts w:ascii="Courier New" w:hAnsi="Courier New" w:cs="Courier New"/>
                <w:kern w:val="2"/>
              </w:rPr>
              <w:t>(</w:t>
            </w:r>
            <w:r w:rsidRPr="00EC7464">
              <w:rPr>
                <w:kern w:val="2"/>
              </w:rPr>
              <w:t>6)(i)</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pPr>
              <w:tabs>
                <w:tab w:val="left" w:pos="-1142"/>
                <w:tab w:val="left" w:pos="-720"/>
                <w:tab w:val="left" w:pos="720"/>
              </w:tabs>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older in a State that offers services under this section, the lead agency ensures a smooth transition from 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eligible 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pPr>
              <w:tabs>
                <w:tab w:val="left" w:pos="-1142"/>
                <w:tab w:val="left" w:pos="-720"/>
                <w:tab w:val="left" w:pos="720"/>
              </w:tabs>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pPr>
              <w:tabs>
                <w:tab w:val="left" w:pos="-1142"/>
                <w:tab w:val="left" w:pos="-720"/>
              </w:tabs>
              <w:ind w:left="1209" w:hanging="403"/>
              <w:rPr>
                <w:kern w:val="2"/>
              </w:rPr>
            </w:pPr>
            <w:r w:rsidRPr="00EC7464">
              <w:rPr>
                <w:kern w:val="2"/>
              </w:rPr>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exposure to family violence, as defined in section 320 of the Family Violence Prevention and Services Act, 42 U.S.C. 10401, et seq.</w:t>
            </w:r>
          </w:p>
          <w:p w14:paraId="03E73F54" w14:textId="77777777" w:rsidR="009B1938" w:rsidRPr="00EC7464" w:rsidRDefault="009B1938">
            <w:pPr>
              <w:tabs>
                <w:tab w:val="left" w:pos="-1142"/>
                <w:tab w:val="left" w:pos="-720"/>
              </w:tabs>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w:t>
            </w:r>
            <w:r w:rsidRPr="00EC7464">
              <w:rPr>
                <w:kern w:val="2"/>
              </w:rPr>
              <w:lastRenderedPageBreak/>
              <w:t xml:space="preserve">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pPr>
              <w:tabs>
                <w:tab w:val="left" w:pos="-1142"/>
                <w:tab w:val="left" w:pos="-720"/>
              </w:tabs>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pPr>
              <w:tabs>
                <w:tab w:val="left" w:pos="-1142"/>
                <w:tab w:val="left" w:pos="-720"/>
              </w:tabs>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F83528">
            <w:pPr>
              <w:tabs>
                <w:tab w:val="left" w:pos="-1142"/>
                <w:tab w:val="left" w:pos="-720"/>
              </w:tabs>
              <w:ind w:left="1124" w:hanging="403"/>
              <w:rPr>
                <w:kern w:val="2"/>
              </w:rPr>
            </w:pPr>
            <w:r w:rsidRPr="00EC7464">
              <w:rPr>
                <w:kern w:val="2"/>
              </w:rPr>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period of time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pPr>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pPr>
              <w:spacing w:before="120" w:after="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7E66E1">
            <w:pPr>
              <w:spacing w:before="120" w:after="120"/>
              <w:ind w:left="393" w:firstLine="16"/>
              <w:rPr>
                <w:kern w:val="2"/>
              </w:rPr>
            </w:pPr>
            <w:r w:rsidRPr="00EC7464">
              <w:rPr>
                <w:b/>
                <w:i/>
                <w:kern w:val="2"/>
              </w:rPr>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bl>
    <w:p w14:paraId="03E73F5C" w14:textId="77777777" w:rsidR="009B1938" w:rsidRPr="00EC7464" w:rsidRDefault="009B1938" w:rsidP="00A820A0">
      <w:pPr>
        <w:pStyle w:val="Heading2"/>
      </w:pPr>
      <w:r w:rsidRPr="00EC7464">
        <w:lastRenderedPageBreak/>
        <w:br w:type="page"/>
      </w:r>
      <w:r w:rsidRPr="00EC7464">
        <w:lastRenderedPageBreak/>
        <w:t>B.</w:t>
      </w:r>
      <w:r w:rsidRPr="00EC7464">
        <w:tab/>
        <w:t>Assurances and Optional Assurance</w:t>
      </w:r>
    </w:p>
    <w:p w14:paraId="03E73F5D" w14:textId="77777777" w:rsidR="009B1938" w:rsidRPr="00EC7464" w:rsidRDefault="009B1938" w:rsidP="00911062">
      <w:pPr>
        <w:spacing w:after="240"/>
        <w:rPr>
          <w:kern w:val="2"/>
        </w:rPr>
      </w:pPr>
      <w:r w:rsidRPr="00EC7464">
        <w:rPr>
          <w:kern w:val="2"/>
        </w:rPr>
        <w:t>The State makes the following assurances and provisions as required by Part C of the Individuals with Disabilities Education Act.  (</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DF0AF1">
        <w:trPr>
          <w:tblHeader/>
          <w:jc w:val="center"/>
        </w:trPr>
        <w:tc>
          <w:tcPr>
            <w:tcW w:w="1440" w:type="dxa"/>
            <w:tcBorders>
              <w:top w:val="single" w:sz="12" w:space="0" w:color="auto"/>
              <w:bottom w:val="single" w:sz="12" w:space="0" w:color="auto"/>
            </w:tcBorders>
            <w:shd w:val="clear" w:color="auto" w:fill="F2F2F2" w:themeFill="background1" w:themeFillShade="F2"/>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shd w:val="clear" w:color="auto" w:fill="F2F2F2" w:themeFill="background1" w:themeFillShade="F2"/>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77777777" w:rsidR="00BE1E0C" w:rsidRPr="00BE1E0C" w:rsidRDefault="009B1938" w:rsidP="00BE1E0C">
            <w:pPr>
              <w:pStyle w:val="Heading8"/>
              <w:spacing w:before="120" w:after="120"/>
              <w:jc w:val="center"/>
              <w:rPr>
                <w:b w:val="0"/>
                <w:i/>
                <w:iCs/>
                <w:kern w:val="2"/>
              </w:rPr>
            </w:pPr>
            <w:r w:rsidRPr="00BE1E0C">
              <w:rPr>
                <w:b w:val="0"/>
                <w:i/>
                <w:iCs/>
                <w:kern w:val="2"/>
              </w:rPr>
              <w:t>(Assurance cannot be ensured.  Provide date on which State will complete changes in order to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shd w:val="clear" w:color="auto" w:fill="F2F2F2" w:themeFill="background1" w:themeFillShade="F2"/>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BE1E0C">
        <w:trPr>
          <w:jc w:val="center"/>
        </w:trPr>
        <w:tc>
          <w:tcPr>
            <w:tcW w:w="1440" w:type="dxa"/>
            <w:tcBorders>
              <w:top w:val="single" w:sz="12" w:space="0" w:color="auto"/>
            </w:tcBorders>
            <w:vAlign w:val="center"/>
          </w:tcPr>
          <w:p w14:paraId="03E73F66" w14:textId="77777777" w:rsidR="009B1938" w:rsidRPr="00EC7464" w:rsidRDefault="009B1938" w:rsidP="00BE1E0C">
            <w:pPr>
              <w:spacing w:before="120" w:after="120"/>
              <w:jc w:val="center"/>
              <w:rPr>
                <w:kern w:val="2"/>
              </w:rPr>
            </w:pP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Indian infants and toddlers with disabilities and their families residing on a reservation geographically located in the State;</w:t>
            </w:r>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BE1E0C">
        <w:trPr>
          <w:jc w:val="center"/>
        </w:trPr>
        <w:tc>
          <w:tcPr>
            <w:tcW w:w="1440" w:type="dxa"/>
            <w:vAlign w:val="center"/>
          </w:tcPr>
          <w:p w14:paraId="03E73F6E" w14:textId="77777777" w:rsidR="009B1938" w:rsidRPr="00EC7464" w:rsidRDefault="009B1938" w:rsidP="00BE1E0C">
            <w:pPr>
              <w:spacing w:before="120" w:after="120"/>
              <w:jc w:val="center"/>
              <w:rPr>
                <w:kern w:val="2"/>
              </w:rPr>
            </w:pP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77777777"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  (</w:t>
            </w:r>
            <w:r w:rsidR="00D54AFA" w:rsidRPr="00EC7464">
              <w:rPr>
                <w:kern w:val="2"/>
              </w:rPr>
              <w:t>34 CFR §</w:t>
            </w:r>
            <w:r w:rsidRPr="00EC7464">
              <w:rPr>
                <w:kern w:val="2"/>
              </w:rPr>
              <w:t>303.101(a))</w:t>
            </w:r>
          </w:p>
        </w:tc>
      </w:tr>
      <w:tr w:rsidR="009B1938" w:rsidRPr="00EC7464" w14:paraId="03E73F75" w14:textId="77777777" w:rsidTr="00BE1E0C">
        <w:trPr>
          <w:jc w:val="center"/>
        </w:trPr>
        <w:tc>
          <w:tcPr>
            <w:tcW w:w="1440" w:type="dxa"/>
            <w:vAlign w:val="center"/>
          </w:tcPr>
          <w:p w14:paraId="03E73F72" w14:textId="77777777" w:rsidR="009B1938" w:rsidRPr="00EC7464" w:rsidRDefault="009B1938" w:rsidP="00BE1E0C">
            <w:pPr>
              <w:spacing w:before="120" w:after="120"/>
              <w:jc w:val="center"/>
              <w:rPr>
                <w:kern w:val="2"/>
              </w:rPr>
            </w:pP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77777777"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policies and procedures </w:t>
            </w:r>
            <w:r w:rsidR="0040361B" w:rsidRPr="00EC7464">
              <w:rPr>
                <w:kern w:val="2"/>
              </w:rPr>
              <w:t xml:space="preserve">relating to 34 CFR Part 303 </w:t>
            </w:r>
            <w:r w:rsidRPr="00EC7464">
              <w:rPr>
                <w:kern w:val="2"/>
              </w:rPr>
              <w:t>conform to the purposes and requirements of 34 CFR Part 303.  (</w:t>
            </w:r>
            <w:r w:rsidR="00D54AFA" w:rsidRPr="00EC7464">
              <w:rPr>
                <w:kern w:val="2"/>
              </w:rPr>
              <w:t>34 CFR §</w:t>
            </w:r>
            <w:r w:rsidRPr="00EC7464">
              <w:rPr>
                <w:kern w:val="2"/>
              </w:rPr>
              <w:t>303.102)</w:t>
            </w:r>
          </w:p>
        </w:tc>
      </w:tr>
      <w:tr w:rsidR="009B1938" w:rsidRPr="00EC7464" w14:paraId="03E73F79" w14:textId="77777777" w:rsidTr="00BE1E0C">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77777777"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  (</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BE1E0C">
        <w:trPr>
          <w:jc w:val="center"/>
        </w:trPr>
        <w:tc>
          <w:tcPr>
            <w:tcW w:w="1440" w:type="dxa"/>
            <w:vAlign w:val="center"/>
          </w:tcPr>
          <w:p w14:paraId="03E73F7A" w14:textId="77777777" w:rsidR="009B1938" w:rsidRPr="00EC7464" w:rsidRDefault="009B1938" w:rsidP="00BE1E0C">
            <w:pPr>
              <w:spacing w:before="120" w:after="120"/>
              <w:jc w:val="center"/>
              <w:rPr>
                <w:kern w:val="2"/>
              </w:rPr>
            </w:pP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7777777" w:rsidR="009B1938" w:rsidRPr="00EC7464" w:rsidRDefault="009B1938">
            <w:pPr>
              <w:pStyle w:val="BodyText"/>
              <w:ind w:left="892" w:hanging="500"/>
              <w:rPr>
                <w:b w:val="0"/>
                <w:kern w:val="2"/>
                <w:szCs w:val="20"/>
              </w:rPr>
            </w:pPr>
            <w:r w:rsidRPr="00EC7464">
              <w:rPr>
                <w:b w:val="0"/>
                <w:kern w:val="2"/>
              </w:rPr>
              <w:lastRenderedPageBreak/>
              <w:t>(b)</w:t>
            </w:r>
            <w:r w:rsidRPr="00EC7464">
              <w:rPr>
                <w:b w:val="0"/>
                <w:kern w:val="2"/>
              </w:rPr>
              <w:tab/>
              <w:t>Infants and toddlers with disabilities who are homeless children and their families.  (</w:t>
            </w:r>
            <w:r w:rsidR="00D54AFA" w:rsidRPr="00EC7464">
              <w:rPr>
                <w:b w:val="0"/>
                <w:kern w:val="2"/>
              </w:rPr>
              <w:t>34 CFR §</w:t>
            </w:r>
            <w:r w:rsidRPr="00EC7464">
              <w:rPr>
                <w:b w:val="0"/>
                <w:kern w:val="2"/>
              </w:rPr>
              <w:t>303.112)</w:t>
            </w:r>
          </w:p>
        </w:tc>
      </w:tr>
      <w:tr w:rsidR="009B1938" w:rsidRPr="00EC7464" w14:paraId="03E73F87" w14:textId="77777777" w:rsidTr="00BE1E0C">
        <w:trPr>
          <w:jc w:val="center"/>
        </w:trPr>
        <w:tc>
          <w:tcPr>
            <w:tcW w:w="1440" w:type="dxa"/>
            <w:vAlign w:val="center"/>
          </w:tcPr>
          <w:p w14:paraId="03E73F80" w14:textId="77777777" w:rsidR="009B1938" w:rsidRPr="00EC7464" w:rsidRDefault="009B1938" w:rsidP="00BE1E0C">
            <w:pPr>
              <w:spacing w:before="120" w:after="120"/>
              <w:jc w:val="center"/>
              <w:rPr>
                <w:kern w:val="2"/>
              </w:rPr>
            </w:pP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BE1E0C">
        <w:trPr>
          <w:jc w:val="center"/>
        </w:trPr>
        <w:tc>
          <w:tcPr>
            <w:tcW w:w="1440" w:type="dxa"/>
            <w:vAlign w:val="center"/>
          </w:tcPr>
          <w:p w14:paraId="03E73F88"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77777777"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 xml:space="preserve">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  </w:t>
            </w:r>
            <w:r w:rsidRPr="00EC7464">
              <w:rPr>
                <w:kern w:val="2"/>
              </w:rPr>
              <w:t>(34 CFR §303.114)</w:t>
            </w:r>
          </w:p>
        </w:tc>
      </w:tr>
      <w:tr w:rsidR="00BE1E0C" w:rsidRPr="00EC7464" w14:paraId="03E73F8F" w14:textId="77777777" w:rsidTr="00BE1E0C">
        <w:trPr>
          <w:jc w:val="center"/>
        </w:trPr>
        <w:tc>
          <w:tcPr>
            <w:tcW w:w="1440" w:type="dxa"/>
            <w:vAlign w:val="center"/>
          </w:tcPr>
          <w:p w14:paraId="03E73F8C"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7777777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  (34 CFR §303.115)</w:t>
            </w:r>
          </w:p>
        </w:tc>
      </w:tr>
      <w:tr w:rsidR="00BE1E0C" w:rsidRPr="00EC7464" w14:paraId="03E73F96" w14:textId="77777777" w:rsidTr="00BE1E0C">
        <w:trPr>
          <w:jc w:val="center"/>
        </w:trPr>
        <w:tc>
          <w:tcPr>
            <w:tcW w:w="1440" w:type="dxa"/>
            <w:vAlign w:val="center"/>
          </w:tcPr>
          <w:p w14:paraId="03E73F90"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BE1E0C">
        <w:trPr>
          <w:jc w:val="center"/>
        </w:trPr>
        <w:tc>
          <w:tcPr>
            <w:tcW w:w="1440" w:type="dxa"/>
            <w:vAlign w:val="center"/>
          </w:tcPr>
          <w:p w14:paraId="03E73F97"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The Statewide system includes a central directory that is accessible to the general public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State; </w:t>
            </w:r>
          </w:p>
          <w:p w14:paraId="03E73F9B" w14:textId="77777777" w:rsidR="00BE1E0C" w:rsidRPr="00EC7464" w:rsidRDefault="00BE1E0C" w:rsidP="00EC7464">
            <w:pPr>
              <w:pStyle w:val="BodyTextIndent"/>
              <w:ind w:left="892" w:hanging="500"/>
              <w:rPr>
                <w:kern w:val="2"/>
                <w:szCs w:val="20"/>
              </w:rPr>
            </w:pPr>
            <w:r w:rsidRPr="00EC7464">
              <w:rPr>
                <w:iCs/>
                <w:kern w:val="2"/>
                <w:szCs w:val="20"/>
              </w:rPr>
              <w:lastRenderedPageBreak/>
              <w:t>(b)</w:t>
            </w:r>
            <w:r w:rsidRPr="00EC7464">
              <w:rPr>
                <w:iCs/>
                <w:kern w:val="2"/>
                <w:szCs w:val="20"/>
              </w:rPr>
              <w:tab/>
              <w:t>Professional and other groups (including parent support and training and information centers, such as those funded under the Act) that provide assistance to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BE1E0C">
        <w:trPr>
          <w:jc w:val="center"/>
        </w:trPr>
        <w:tc>
          <w:tcPr>
            <w:tcW w:w="1440" w:type="dxa"/>
            <w:vAlign w:val="center"/>
          </w:tcPr>
          <w:p w14:paraId="03E73F9F"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77777777"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  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Training personnel to implement innovative strategies and activities for the recruitment and retention of EIS providers;</w:t>
            </w:r>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77777777"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 xml:space="preserve">May include—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Training personnel to work in rural and inner-city areas;</w:t>
            </w:r>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Training personnel in the emotional and social development of young children;</w:t>
            </w:r>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learning personnel development standards funded under the State Advisory Council on Early Childhood Education and Care established under the Head Start </w:t>
            </w:r>
            <w:r w:rsidRPr="00EC7464">
              <w:rPr>
                <w:iCs/>
                <w:kern w:val="2"/>
              </w:rPr>
              <w:lastRenderedPageBreak/>
              <w:t xml:space="preserve">Act, if applicable. </w:t>
            </w:r>
            <w:r w:rsidRPr="00EC7464">
              <w:rPr>
                <w:b/>
                <w:kern w:val="2"/>
              </w:rPr>
              <w:t>(</w:t>
            </w:r>
            <w:r w:rsidRPr="00EC7464">
              <w:rPr>
                <w:kern w:val="2"/>
              </w:rPr>
              <w:t>34 CFR §303.118)</w:t>
            </w:r>
          </w:p>
        </w:tc>
      </w:tr>
      <w:tr w:rsidR="009B1938" w:rsidRPr="00EC7464" w14:paraId="03E73FAF" w14:textId="77777777" w:rsidTr="00BE1E0C">
        <w:trPr>
          <w:jc w:val="center"/>
        </w:trPr>
        <w:tc>
          <w:tcPr>
            <w:tcW w:w="1440" w:type="dxa"/>
            <w:vAlign w:val="center"/>
          </w:tcPr>
          <w:p w14:paraId="03E73FAC" w14:textId="77777777" w:rsidR="009B1938" w:rsidRPr="00EC7464" w:rsidRDefault="009B1938" w:rsidP="00BE1E0C">
            <w:pPr>
              <w:spacing w:before="120" w:after="120"/>
              <w:jc w:val="center"/>
              <w:rPr>
                <w:kern w:val="2"/>
              </w:rPr>
            </w:pP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7777777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 xml:space="preserve">The Statewide system includes policies and procedures relating to the establishment and maintenance of qualification standards to ensure that personnel necessary to carry out the purposes of Part C are appropriately and adequately prepared and trained.  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Pr="00EC7464">
              <w:rPr>
                <w:kern w:val="2"/>
              </w:rPr>
              <w:t xml:space="preserve">  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  (</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BE1E0C">
        <w:trPr>
          <w:jc w:val="center"/>
        </w:trPr>
        <w:tc>
          <w:tcPr>
            <w:tcW w:w="1440" w:type="dxa"/>
            <w:vAlign w:val="center"/>
          </w:tcPr>
          <w:p w14:paraId="03E73FB0" w14:textId="77777777" w:rsidR="009B1938" w:rsidRPr="00EC7464" w:rsidRDefault="009B1938" w:rsidP="00BE1E0C">
            <w:pPr>
              <w:spacing w:before="120" w:after="120"/>
              <w:jc w:val="center"/>
              <w:rPr>
                <w:kern w:val="2"/>
              </w:rPr>
            </w:pP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 xml:space="preserve">The monitoring of programs and activities used by the State to carry out Part C of the Act (whether or not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(i)</w:t>
            </w:r>
            <w:r w:rsidRPr="00EC7464">
              <w:rPr>
                <w:kern w:val="2"/>
                <w:szCs w:val="20"/>
              </w:rPr>
              <w:tab/>
              <w:t>Monitoring agencies, institutions, organizations, and EIS providers used by the State to carry out Part C of the Act;</w:t>
            </w:r>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303;</w:t>
            </w:r>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providers</w:t>
            </w:r>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t>(iv)</w:t>
            </w:r>
            <w:r w:rsidRPr="00EC7464">
              <w:rPr>
                <w:kern w:val="2"/>
                <w:szCs w:val="20"/>
              </w:rPr>
              <w:tab/>
              <w:t xml:space="preserve">Correcting any noncompliance identified through monitoring as soon as possible and in no case later than one year after the lead agency’s identification of </w:t>
            </w:r>
            <w:r w:rsidRPr="00EC7464">
              <w:rPr>
                <w:kern w:val="2"/>
                <w:szCs w:val="20"/>
              </w:rPr>
              <w:lastRenderedPageBreak/>
              <w:t>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 xml:space="preserve">Conducting the activities in paragraphs (a)(2)(i)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BE1E0C">
        <w:trPr>
          <w:jc w:val="center"/>
        </w:trPr>
        <w:tc>
          <w:tcPr>
            <w:tcW w:w="1440" w:type="dxa"/>
            <w:vAlign w:val="center"/>
          </w:tcPr>
          <w:p w14:paraId="03E73FC1" w14:textId="77777777" w:rsidR="009B1938" w:rsidRPr="00EC7464" w:rsidRDefault="009B1938" w:rsidP="00BE1E0C">
            <w:pPr>
              <w:spacing w:before="120" w:after="120"/>
              <w:jc w:val="center"/>
              <w:rPr>
                <w:kern w:val="2"/>
              </w:rPr>
            </w:pP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77777777" w:rsidR="009B1938" w:rsidRPr="00EC7464" w:rsidRDefault="009B1938">
            <w:pPr>
              <w:spacing w:before="120"/>
              <w:ind w:left="389" w:hanging="389"/>
              <w:rPr>
                <w:kern w:val="2"/>
                <w:szCs w:val="20"/>
              </w:rPr>
            </w:pPr>
            <w:r w:rsidRPr="00EC7464">
              <w:rPr>
                <w:kern w:val="2"/>
                <w:szCs w:val="20"/>
              </w:rPr>
              <w:t>14.</w:t>
            </w:r>
            <w:r w:rsidRPr="00EC7464">
              <w:rPr>
                <w:kern w:val="2"/>
                <w:szCs w:val="20"/>
              </w:rPr>
              <w:tab/>
              <w:t xml:space="preserve">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  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BE1E0C">
        <w:trPr>
          <w:jc w:val="center"/>
        </w:trPr>
        <w:tc>
          <w:tcPr>
            <w:tcW w:w="1440" w:type="dxa"/>
            <w:vAlign w:val="center"/>
          </w:tcPr>
          <w:p w14:paraId="03E73FC8" w14:textId="77777777" w:rsidR="009B1938" w:rsidRPr="00EC7464" w:rsidRDefault="009B1938" w:rsidP="00BE1E0C">
            <w:pPr>
              <w:spacing w:before="120" w:after="120"/>
              <w:jc w:val="center"/>
              <w:rPr>
                <w:kern w:val="2"/>
              </w:rPr>
            </w:pP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7777777"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  (</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BE1E0C">
        <w:trPr>
          <w:jc w:val="center"/>
        </w:trPr>
        <w:tc>
          <w:tcPr>
            <w:tcW w:w="1440" w:type="dxa"/>
            <w:vAlign w:val="center"/>
          </w:tcPr>
          <w:p w14:paraId="03E73FCC" w14:textId="77777777" w:rsidR="009B1938" w:rsidRPr="00EC7464" w:rsidRDefault="009B1938" w:rsidP="00BE1E0C">
            <w:pPr>
              <w:spacing w:before="120" w:after="120"/>
              <w:jc w:val="center"/>
              <w:rPr>
                <w:kern w:val="2"/>
              </w:rPr>
            </w:pP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77777777"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  (</w:t>
            </w:r>
            <w:r w:rsidR="00D54AFA" w:rsidRPr="00EC7464">
              <w:rPr>
                <w:spacing w:val="-2"/>
                <w:kern w:val="2"/>
              </w:rPr>
              <w:t>34 CFR §</w:t>
            </w:r>
            <w:r w:rsidRPr="00EC7464">
              <w:rPr>
                <w:spacing w:val="-2"/>
                <w:kern w:val="2"/>
              </w:rPr>
              <w:t>303.123)</w:t>
            </w:r>
          </w:p>
        </w:tc>
      </w:tr>
      <w:tr w:rsidR="00BE1E0C" w:rsidRPr="00EC7464" w14:paraId="03E73FD3" w14:textId="77777777" w:rsidTr="00BE1E0C">
        <w:trPr>
          <w:jc w:val="center"/>
        </w:trPr>
        <w:tc>
          <w:tcPr>
            <w:tcW w:w="1440" w:type="dxa"/>
            <w:vAlign w:val="center"/>
          </w:tcPr>
          <w:p w14:paraId="03E73FD0"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77777777"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p>
        </w:tc>
      </w:tr>
      <w:tr w:rsidR="00BE1E0C" w:rsidRPr="00EC7464" w14:paraId="03E73FD7" w14:textId="77777777" w:rsidTr="00BE1E0C">
        <w:trPr>
          <w:jc w:val="center"/>
        </w:trPr>
        <w:tc>
          <w:tcPr>
            <w:tcW w:w="1440" w:type="dxa"/>
            <w:vAlign w:val="center"/>
          </w:tcPr>
          <w:p w14:paraId="03E73FD4"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BE1E0C">
        <w:trPr>
          <w:jc w:val="center"/>
        </w:trPr>
        <w:tc>
          <w:tcPr>
            <w:tcW w:w="1440" w:type="dxa"/>
            <w:vAlign w:val="center"/>
          </w:tcPr>
          <w:p w14:paraId="03E73FD8" w14:textId="77777777" w:rsidR="009B1938" w:rsidRPr="00EC7464" w:rsidRDefault="009B1938" w:rsidP="00BE1E0C">
            <w:pPr>
              <w:spacing w:before="120" w:after="120"/>
              <w:jc w:val="center"/>
              <w:rPr>
                <w:kern w:val="2"/>
              </w:rPr>
            </w:pP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77777777"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 xml:space="preserve">In settings other than the natural environment that are most appropriate, as determined by the parent and the IFSP Team, only when early intervention services cannot be achieved satisfactorily in a natural environment.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BE1E0C">
        <w:trPr>
          <w:jc w:val="center"/>
        </w:trPr>
        <w:tc>
          <w:tcPr>
            <w:tcW w:w="1440" w:type="dxa"/>
            <w:vAlign w:val="center"/>
          </w:tcPr>
          <w:p w14:paraId="03E73FDF" w14:textId="77777777" w:rsidR="009B1938" w:rsidRPr="00EC7464" w:rsidRDefault="009B1938" w:rsidP="00BE1E0C">
            <w:pPr>
              <w:spacing w:before="120" w:after="120"/>
              <w:jc w:val="center"/>
              <w:rPr>
                <w:kern w:val="2"/>
              </w:rPr>
            </w:pP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77777777"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  (</w:t>
            </w:r>
            <w:r w:rsidR="00D54AFA" w:rsidRPr="00EC7464">
              <w:rPr>
                <w:kern w:val="2"/>
              </w:rPr>
              <w:t>34 CFR §</w:t>
            </w:r>
            <w:r w:rsidRPr="00EC7464">
              <w:rPr>
                <w:kern w:val="2"/>
              </w:rPr>
              <w:t>303.221)</w:t>
            </w:r>
          </w:p>
        </w:tc>
      </w:tr>
      <w:tr w:rsidR="009B1938" w:rsidRPr="00EC7464" w14:paraId="03E73FE6" w14:textId="77777777" w:rsidTr="00BE1E0C">
        <w:trPr>
          <w:jc w:val="center"/>
        </w:trPr>
        <w:tc>
          <w:tcPr>
            <w:tcW w:w="1440" w:type="dxa"/>
            <w:vAlign w:val="center"/>
          </w:tcPr>
          <w:p w14:paraId="03E73FE3" w14:textId="77777777" w:rsidR="009B1938" w:rsidRPr="00EC7464" w:rsidRDefault="009B1938" w:rsidP="00BE1E0C">
            <w:pPr>
              <w:spacing w:before="120" w:after="120"/>
              <w:jc w:val="center"/>
              <w:rPr>
                <w:kern w:val="2"/>
              </w:rPr>
            </w:pP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77777777"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  (</w:t>
            </w:r>
            <w:r w:rsidR="00D54AFA" w:rsidRPr="00EC7464">
              <w:rPr>
                <w:b w:val="0"/>
                <w:kern w:val="2"/>
              </w:rPr>
              <w:t>34 CFR §</w:t>
            </w:r>
            <w:r w:rsidRPr="00EC7464">
              <w:rPr>
                <w:b w:val="0"/>
                <w:kern w:val="2"/>
              </w:rPr>
              <w:t>303.222)</w:t>
            </w:r>
          </w:p>
        </w:tc>
      </w:tr>
      <w:tr w:rsidR="00BE1E0C" w:rsidRPr="00EC7464" w14:paraId="03E73FED" w14:textId="77777777" w:rsidTr="00BE1E0C">
        <w:trPr>
          <w:jc w:val="center"/>
        </w:trPr>
        <w:tc>
          <w:tcPr>
            <w:tcW w:w="1440" w:type="dxa"/>
            <w:vAlign w:val="center"/>
          </w:tcPr>
          <w:p w14:paraId="03E73FE7"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BE1E0C">
        <w:trPr>
          <w:jc w:val="center"/>
        </w:trPr>
        <w:tc>
          <w:tcPr>
            <w:tcW w:w="1440" w:type="dxa"/>
            <w:vAlign w:val="center"/>
          </w:tcPr>
          <w:p w14:paraId="03E73FEE"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BE1E0C">
        <w:trPr>
          <w:jc w:val="center"/>
        </w:trPr>
        <w:tc>
          <w:tcPr>
            <w:tcW w:w="1440" w:type="dxa"/>
            <w:vAlign w:val="center"/>
          </w:tcPr>
          <w:p w14:paraId="03E73FF5"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77777777"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 xml:space="preserve">(a)  Federal funds made available under section 643 of the Act to the State – </w:t>
            </w:r>
          </w:p>
          <w:p w14:paraId="03E73FF9"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 xml:space="preserve">(1)  Will not be commingled with State funds; and </w:t>
            </w:r>
          </w:p>
          <w:p w14:paraId="03E73FFA"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  Will be used so as to supplement the level of State and local funds expended for infants and toddlers with disabilities and their families and in no case to supplant those State and local funds.</w:t>
            </w:r>
          </w:p>
          <w:p w14:paraId="03E73FFB" w14:textId="77777777"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 xml:space="preserve">(b)  </w:t>
            </w:r>
            <w:r w:rsidRPr="00EC7464">
              <w:rPr>
                <w:rStyle w:val="updatebodytest"/>
                <w:rFonts w:ascii="Arial" w:hAnsi="Arial" w:cs="Arial"/>
                <w:kern w:val="2"/>
                <w:sz w:val="20"/>
                <w:szCs w:val="20"/>
                <w:u w:val="none"/>
              </w:rPr>
              <w:t>To meet the requirement in paragraph (a) of this section,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14:paraId="03E73FFC" w14:textId="77777777"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lastRenderedPageBreak/>
              <w:t>(1)  A decrease in the number of infants and toddlers who are eligible to receive early intervention services under this part; and</w:t>
            </w:r>
            <w:r w:rsidRPr="00EC7464">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7777777" w:rsidR="00BE1E0C" w:rsidRDefault="00BE1E0C" w:rsidP="00EC7464">
            <w:pPr>
              <w:widowControl w:val="0"/>
              <w:autoSpaceDE w:val="0"/>
              <w:autoSpaceDN w:val="0"/>
              <w:adjustRightInd w:val="0"/>
              <w:ind w:left="702" w:hanging="330"/>
              <w:rPr>
                <w:kern w:val="2"/>
                <w:szCs w:val="20"/>
              </w:rPr>
            </w:pPr>
            <w:r w:rsidRPr="00EC7464">
              <w:rPr>
                <w:kern w:val="2"/>
                <w:szCs w:val="20"/>
              </w:rPr>
              <w:t xml:space="preserve">(c)  Requirement regarding indirect costs.  </w:t>
            </w:r>
          </w:p>
          <w:p w14:paraId="03E73FFF" w14:textId="77777777" w:rsidR="00BE1E0C" w:rsidRPr="00EC7464" w:rsidRDefault="00BE1E0C" w:rsidP="00EC7464">
            <w:pPr>
              <w:widowControl w:val="0"/>
              <w:autoSpaceDE w:val="0"/>
              <w:autoSpaceDN w:val="0"/>
              <w:adjustRightInd w:val="0"/>
              <w:ind w:left="1062" w:hanging="360"/>
              <w:rPr>
                <w:kern w:val="2"/>
                <w:szCs w:val="20"/>
              </w:rPr>
            </w:pPr>
            <w:r w:rsidRPr="00EC7464">
              <w:rPr>
                <w:kern w:val="2"/>
                <w:szCs w:val="20"/>
              </w:rPr>
              <w:t xml:space="preserve">(1)  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77777777"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  If approved by the lead agency’s cognizant Federal agency or by the Secretary, the lead agency must charge indirect costs through either—</w:t>
            </w:r>
          </w:p>
          <w:p w14:paraId="03E74001" w14:textId="77777777" w:rsidR="00BE1E0C" w:rsidRPr="00EC7464" w:rsidRDefault="00BE1E0C" w:rsidP="00EC7464">
            <w:pPr>
              <w:widowControl w:val="0"/>
              <w:ind w:left="1422" w:hanging="330"/>
              <w:rPr>
                <w:kern w:val="2"/>
                <w:szCs w:val="20"/>
              </w:rPr>
            </w:pPr>
            <w:r w:rsidRPr="00EC7464">
              <w:rPr>
                <w:kern w:val="2"/>
                <w:szCs w:val="20"/>
              </w:rPr>
              <w:t xml:space="preserve">(i)  A restricted indirect cost rate that meets the requirements in 34 CFR 76.560 through 76.569; or </w:t>
            </w:r>
          </w:p>
          <w:p w14:paraId="03E74002" w14:textId="77777777" w:rsidR="00BE1E0C" w:rsidRPr="00EC7464" w:rsidRDefault="00BE1E0C" w:rsidP="00EC7464">
            <w:pPr>
              <w:widowControl w:val="0"/>
              <w:ind w:left="1422" w:hanging="330"/>
              <w:rPr>
                <w:kern w:val="2"/>
                <w:szCs w:val="20"/>
              </w:rPr>
            </w:pPr>
            <w:r w:rsidRPr="00EC7464">
              <w:rPr>
                <w:kern w:val="2"/>
                <w:szCs w:val="20"/>
              </w:rPr>
              <w:t xml:space="preserve">(ii)  A cost allocation plan that meets the non-supplanting requirements in paragraph (b) of this section and 34 CFR Part 76 of EDGAR. </w:t>
            </w:r>
          </w:p>
          <w:p w14:paraId="03E74003" w14:textId="77777777" w:rsidR="00BE1E0C" w:rsidRPr="0004004F" w:rsidRDefault="00BE1E0C" w:rsidP="00EC7464">
            <w:pPr>
              <w:pStyle w:val="RegsSection"/>
              <w:keepNext w:val="0"/>
              <w:widowControl/>
              <w:spacing w:line="240" w:lineRule="auto"/>
              <w:ind w:left="1062" w:hanging="360"/>
              <w:rPr>
                <w:rFonts w:ascii="Arial" w:hAnsi="Arial" w:cs="Arial"/>
                <w:kern w:val="2"/>
                <w:sz w:val="20"/>
                <w:szCs w:val="20"/>
                <w:u w:val="none"/>
              </w:rPr>
            </w:pPr>
            <w:r w:rsidRPr="00161A51">
              <w:rPr>
                <w:rFonts w:ascii="Arial" w:hAnsi="Arial" w:cs="Arial"/>
                <w:kern w:val="2"/>
                <w:sz w:val="20"/>
                <w:szCs w:val="20"/>
                <w:u w:val="none"/>
              </w:rPr>
              <w:t>(3)  In charging indirect costs under paragraph (c)(2)(i)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BE1E0C">
        <w:trPr>
          <w:jc w:val="center"/>
        </w:trPr>
        <w:tc>
          <w:tcPr>
            <w:tcW w:w="1440" w:type="dxa"/>
            <w:vAlign w:val="center"/>
          </w:tcPr>
          <w:p w14:paraId="03E74006" w14:textId="77777777" w:rsidR="009B1938" w:rsidRPr="00EC7464" w:rsidRDefault="009B1938" w:rsidP="00BE1E0C">
            <w:pPr>
              <w:spacing w:before="120" w:after="120"/>
              <w:jc w:val="center"/>
              <w:rPr>
                <w:kern w:val="2"/>
              </w:rPr>
            </w:pP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BE1E0C">
        <w:trPr>
          <w:jc w:val="center"/>
        </w:trPr>
        <w:tc>
          <w:tcPr>
            <w:tcW w:w="1440" w:type="dxa"/>
            <w:vAlign w:val="center"/>
          </w:tcPr>
          <w:p w14:paraId="03E7400B" w14:textId="77777777" w:rsidR="009B1938" w:rsidRPr="00EC7464" w:rsidRDefault="009B1938" w:rsidP="00BE1E0C">
            <w:pPr>
              <w:spacing w:before="120" w:after="120"/>
              <w:jc w:val="center"/>
              <w:rPr>
                <w:kern w:val="2"/>
              </w:rPr>
            </w:pP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EC7464">
              <w:rPr>
                <w:color w:val="FF0000"/>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Traditionally underserved groups, including minority, low-income, homeless, and rural families and children with disabilities who are wards of the State, are meaningfully involved in the planning and implementation of all the requirements of Part C; and</w:t>
            </w:r>
          </w:p>
          <w:p w14:paraId="03E7400F" w14:textId="77777777" w:rsidR="009B1938" w:rsidRPr="00EC7464" w:rsidRDefault="009B1938">
            <w:pPr>
              <w:pStyle w:val="BodyTextIndent"/>
              <w:spacing w:after="120"/>
              <w:ind w:left="893" w:hanging="504"/>
              <w:rPr>
                <w:kern w:val="2"/>
              </w:rPr>
            </w:pPr>
            <w:r w:rsidRPr="00EC7464">
              <w:rPr>
                <w:kern w:val="2"/>
              </w:rPr>
              <w:t>(b)</w:t>
            </w:r>
            <w:r w:rsidRPr="00EC7464">
              <w:rPr>
                <w:kern w:val="2"/>
              </w:rPr>
              <w:tab/>
              <w:t xml:space="preserve">These families have access to culturally competent services within their local geographical areas.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BE1E0C">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lastRenderedPageBreak/>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EC7464" w:rsidRDefault="00BE1E0C">
            <w:pPr>
              <w:pStyle w:val="Heading7"/>
              <w:rPr>
                <w:b w:val="0"/>
                <w:kern w:val="2"/>
              </w:rPr>
            </w:pPr>
            <w:r w:rsidRPr="00EC7464">
              <w:rPr>
                <w:b w:val="0"/>
                <w:kern w:val="2"/>
              </w:rPr>
              <w:t>Assurance Regarding Optional Policy</w:t>
            </w:r>
          </w:p>
        </w:tc>
      </w:tr>
      <w:tr w:rsidR="009B1938" w:rsidRPr="00EC7464" w14:paraId="03E7401A" w14:textId="77777777" w:rsidTr="00BE1E0C">
        <w:trPr>
          <w:jc w:val="center"/>
        </w:trPr>
        <w:tc>
          <w:tcPr>
            <w:tcW w:w="1440" w:type="dxa"/>
            <w:vAlign w:val="center"/>
          </w:tcPr>
          <w:p w14:paraId="03E74016" w14:textId="77777777" w:rsidR="009B1938" w:rsidRPr="00EC7464" w:rsidRDefault="009B1938" w:rsidP="00BE1E0C">
            <w:pPr>
              <w:spacing w:before="120" w:after="120"/>
              <w:jc w:val="center"/>
              <w:rPr>
                <w:kern w:val="2"/>
              </w:rPr>
            </w:pPr>
          </w:p>
        </w:tc>
        <w:tc>
          <w:tcPr>
            <w:tcW w:w="1440" w:type="dxa"/>
            <w:vAlign w:val="center"/>
          </w:tcPr>
          <w:p w14:paraId="03E74017" w14:textId="77777777" w:rsidR="009B1938" w:rsidRPr="00EC7464" w:rsidRDefault="009B1938" w:rsidP="00BE1E0C">
            <w:pPr>
              <w:spacing w:before="120" w:after="120"/>
              <w:jc w:val="center"/>
              <w:rPr>
                <w:kern w:val="2"/>
              </w:rPr>
            </w:pP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77777777" w:rsidR="009B1938" w:rsidRPr="00EC7464" w:rsidRDefault="009B1938">
            <w:pPr>
              <w:pStyle w:val="BodyTextIndent"/>
              <w:spacing w:after="120"/>
              <w:ind w:left="389" w:hanging="389"/>
              <w:rPr>
                <w:kern w:val="2"/>
                <w:szCs w:val="20"/>
              </w:rPr>
            </w:pPr>
            <w:r w:rsidRPr="00EC7464">
              <w:rPr>
                <w:kern w:val="2"/>
              </w:rPr>
              <w:t>27</w:t>
            </w:r>
            <w:r w:rsidRPr="00EC7464">
              <w:rPr>
                <w:color w:val="FF0000"/>
                <w:kern w:val="2"/>
              </w:rPr>
              <w:t>.</w:t>
            </w:r>
            <w:r w:rsidRPr="00EC7464">
              <w:rPr>
                <w:color w:val="FF0000"/>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  (</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DF0AF1">
          <w:footerReference w:type="default" r:id="rId13"/>
          <w:pgSz w:w="12240" w:h="15840"/>
          <w:pgMar w:top="1440" w:right="1440" w:bottom="1440" w:left="1440" w:header="720" w:footer="720" w:gutter="0"/>
          <w:pgNumType w:start="1"/>
          <w:cols w:space="720"/>
          <w:docGrid w:linePitch="360"/>
        </w:sectPr>
      </w:pPr>
    </w:p>
    <w:p w14:paraId="03E7401D" w14:textId="77777777" w:rsidR="009B1938" w:rsidRPr="00EC7464" w:rsidRDefault="009B1938">
      <w:pPr>
        <w:pStyle w:val="Heading3"/>
        <w:rPr>
          <w:kern w:val="2"/>
        </w:rPr>
      </w:pPr>
      <w:r w:rsidRPr="00EC7464">
        <w:rPr>
          <w:kern w:val="2"/>
        </w:rPr>
        <w:lastRenderedPageBreak/>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49"/>
        <w:gridCol w:w="8181"/>
      </w:tblGrid>
      <w:tr w:rsidR="009B1938" w:rsidRPr="00EC7464" w14:paraId="03E74022" w14:textId="77777777" w:rsidTr="00A820A0">
        <w:trPr>
          <w:tblHeader/>
          <w:jc w:val="center"/>
        </w:trPr>
        <w:tc>
          <w:tcPr>
            <w:tcW w:w="1152" w:type="dxa"/>
            <w:tcBorders>
              <w:top w:val="single" w:sz="12" w:space="0" w:color="auto"/>
              <w:bottom w:val="single" w:sz="12" w:space="0" w:color="auto"/>
            </w:tcBorders>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pct25" w:color="auto" w:fill="auto"/>
          </w:tcPr>
          <w:p w14:paraId="03E74021" w14:textId="77777777" w:rsidR="009B1938" w:rsidRPr="004A248F" w:rsidRDefault="004A248F">
            <w:pPr>
              <w:spacing w:before="120" w:after="120"/>
              <w:rPr>
                <w:b/>
                <w:kern w:val="2"/>
              </w:rPr>
            </w:pPr>
            <w:r w:rsidRPr="004A248F">
              <w:rPr>
                <w:b/>
                <w:color w:val="BFBFBF" w:themeColor="background1" w:themeShade="BF"/>
                <w:kern w:val="2"/>
              </w:rPr>
              <w:t>Certification</w:t>
            </w:r>
          </w:p>
        </w:tc>
      </w:tr>
      <w:tr w:rsidR="009B1938" w:rsidRPr="00EC7464" w14:paraId="03E74026" w14:textId="77777777" w:rsidTr="00A820A0">
        <w:trPr>
          <w:jc w:val="center"/>
        </w:trPr>
        <w:tc>
          <w:tcPr>
            <w:tcW w:w="1152" w:type="dxa"/>
            <w:tcBorders>
              <w:top w:val="single" w:sz="12" w:space="0" w:color="auto"/>
            </w:tcBorders>
          </w:tcPr>
          <w:p w14:paraId="03E74023" w14:textId="77777777" w:rsidR="009B1938" w:rsidRPr="00EC7464" w:rsidRDefault="009B1938">
            <w:pPr>
              <w:spacing w:before="120" w:after="120"/>
              <w:rPr>
                <w:kern w:val="2"/>
              </w:rPr>
            </w:pPr>
          </w:p>
        </w:tc>
        <w:tc>
          <w:tcPr>
            <w:tcW w:w="8208" w:type="dxa"/>
            <w:tcBorders>
              <w:top w:val="single" w:sz="12" w:space="0" w:color="auto"/>
            </w:tcBorders>
          </w:tcPr>
          <w:p w14:paraId="03E74024" w14:textId="77777777" w:rsidR="009B1938" w:rsidRPr="00EC7464" w:rsidRDefault="009B1938">
            <w:pPr>
              <w:spacing w:before="120" w:after="120"/>
              <w:ind w:left="492" w:hanging="492"/>
              <w:rPr>
                <w:kern w:val="2"/>
              </w:rPr>
            </w:pPr>
            <w:r w:rsidRPr="00EC7464">
              <w:rPr>
                <w:kern w:val="2"/>
              </w:rPr>
              <w:t>1.</w:t>
            </w:r>
            <w:r w:rsidRPr="00EC7464">
              <w:rPr>
                <w:kern w:val="2"/>
              </w:rPr>
              <w:tab/>
              <w:t xml:space="preserve">The State certifies that ED Form 80-0013, </w:t>
            </w:r>
            <w:r w:rsidRPr="00EC7464">
              <w:rPr>
                <w:i/>
                <w:iCs/>
                <w:kern w:val="2"/>
              </w:rPr>
              <w:t>Certification Regarding Lobbying</w:t>
            </w:r>
            <w:r w:rsidRPr="00EC7464">
              <w:rPr>
                <w:kern w:val="2"/>
              </w:rPr>
              <w:t>, is on file with the Secretary of Education.</w:t>
            </w:r>
          </w:p>
          <w:p w14:paraId="03E74025" w14:textId="77777777"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A820A0">
        <w:trPr>
          <w:jc w:val="center"/>
        </w:trPr>
        <w:tc>
          <w:tcPr>
            <w:tcW w:w="1152" w:type="dxa"/>
          </w:tcPr>
          <w:p w14:paraId="03E74027" w14:textId="77777777" w:rsidR="009B1938" w:rsidRPr="00EC7464" w:rsidRDefault="009B1938">
            <w:pPr>
              <w:spacing w:before="120" w:after="120"/>
              <w:rPr>
                <w:kern w:val="2"/>
              </w:rPr>
            </w:pP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80.11 relating to State eligibility, authority and approval to submit and carry out the provisions of its State application, and consistency of that application with State law are in place within the State.</w:t>
            </w:r>
          </w:p>
        </w:tc>
      </w:tr>
      <w:tr w:rsidR="009B1938" w:rsidRPr="00EC7464" w14:paraId="03E7402C" w14:textId="77777777" w:rsidTr="00A820A0">
        <w:trPr>
          <w:jc w:val="center"/>
        </w:trPr>
        <w:tc>
          <w:tcPr>
            <w:tcW w:w="1152" w:type="dxa"/>
          </w:tcPr>
          <w:p w14:paraId="03E7402A" w14:textId="77777777" w:rsidR="009B1938" w:rsidRPr="00EC7464" w:rsidRDefault="009B1938">
            <w:pPr>
              <w:spacing w:before="120" w:after="120"/>
              <w:rPr>
                <w:kern w:val="2"/>
              </w:rPr>
            </w:pPr>
          </w:p>
        </w:tc>
        <w:tc>
          <w:tcPr>
            <w:tcW w:w="8208" w:type="dxa"/>
          </w:tcPr>
          <w:p w14:paraId="03E7402B" w14:textId="77777777" w:rsidR="009B1938" w:rsidRPr="00EC7464" w:rsidRDefault="009B1938">
            <w:pPr>
              <w:numPr>
                <w:ilvl w:val="0"/>
                <w:numId w:val="9"/>
              </w:numPr>
              <w:tabs>
                <w:tab w:val="clear" w:pos="720"/>
              </w:tabs>
              <w:spacing w:before="120" w:after="120"/>
              <w:ind w:left="490" w:hanging="490"/>
              <w:rPr>
                <w:kern w:val="2"/>
              </w:rPr>
            </w:pPr>
            <w:r w:rsidRPr="00EC7464">
              <w:rPr>
                <w:kern w:val="2"/>
              </w:rPr>
              <w:t xml:space="preserve">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A820A0">
      <w:pPr>
        <w:pStyle w:val="Heading2"/>
      </w:pPr>
      <w:r w:rsidRPr="00A820A0">
        <w:lastRenderedPageBreak/>
        <w:t>D.</w:t>
      </w:r>
      <w:r w:rsidRPr="00A820A0">
        <w:tab/>
        <w:t>Statement</w:t>
      </w:r>
    </w:p>
    <w:p w14:paraId="03E7402F" w14:textId="5D82CB0A" w:rsidR="009B1938" w:rsidRPr="00EC7464" w:rsidRDefault="009B1938">
      <w:pPr>
        <w:spacing w:after="120"/>
        <w:rPr>
          <w:kern w:val="2"/>
        </w:rPr>
      </w:pPr>
      <w:r w:rsidRPr="00EC7464">
        <w:rPr>
          <w:kern w:val="2"/>
        </w:rPr>
        <w:t>I certify that the State of ________________________________ has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Part C program in accordance with all of the required policies, procedures, methods, descriptions, assurances and certifications.</w:t>
      </w:r>
    </w:p>
    <w:p w14:paraId="03E74030" w14:textId="647F6894"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8A6C85">
        <w:rPr>
          <w:kern w:val="2"/>
        </w:rPr>
        <w:t>2022</w:t>
      </w:r>
      <w:r w:rsidRPr="00EC7464">
        <w:rPr>
          <w:kern w:val="2"/>
        </w:rPr>
        <w:t>.  (</w:t>
      </w:r>
      <w:r w:rsidR="00D54AFA" w:rsidRPr="00EC7464">
        <w:rPr>
          <w:kern w:val="2"/>
        </w:rPr>
        <w:t>34 CFR §</w:t>
      </w:r>
      <w:r w:rsidRPr="00EC7464">
        <w:rPr>
          <w:kern w:val="2"/>
        </w:rPr>
        <w:t>76.104)</w:t>
      </w:r>
    </w:p>
    <w:p w14:paraId="03E74031" w14:textId="77777777" w:rsidR="009B1938" w:rsidRPr="00EC7464" w:rsidRDefault="009B1938">
      <w:pPr>
        <w:pStyle w:val="FootnoteText"/>
        <w:spacing w:after="120"/>
        <w:rPr>
          <w:kern w:val="2"/>
          <w:szCs w:val="24"/>
        </w:rPr>
      </w:pPr>
      <w:r w:rsidRPr="00EC7464">
        <w:rPr>
          <w:kern w:val="2"/>
          <w:szCs w:val="24"/>
        </w:rPr>
        <w:t>I, the undersigned authorized official of the</w:t>
      </w:r>
    </w:p>
    <w:p w14:paraId="03E74032" w14:textId="77777777" w:rsidR="00A820A0" w:rsidRPr="00333D9E" w:rsidRDefault="00A820A0" w:rsidP="00A820A0">
      <w:pPr>
        <w:keepNext/>
        <w:tabs>
          <w:tab w:val="right" w:leader="underscore" w:pos="7920"/>
        </w:tabs>
        <w:spacing w:after="120"/>
        <w:ind w:left="1440" w:right="1440"/>
        <w:jc w:val="center"/>
        <w:rPr>
          <w:kern w:val="2"/>
        </w:rPr>
      </w:pPr>
      <w:r>
        <w:rPr>
          <w:kern w:val="2"/>
        </w:rPr>
        <w:tab/>
      </w:r>
      <w:r w:rsidRPr="00333D9E">
        <w:rPr>
          <w:kern w:val="2"/>
        </w:rPr>
        <w:t>,</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06DBD29B"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8A6C85">
        <w:rPr>
          <w:kern w:val="2"/>
        </w:rPr>
        <w:t>2021</w:t>
      </w:r>
      <w:r w:rsidR="00DF3283" w:rsidRPr="00EC7464">
        <w:rPr>
          <w:kern w:val="2"/>
        </w:rPr>
        <w:t xml:space="preserve"> </w:t>
      </w:r>
      <w:r w:rsidRPr="00EC7464">
        <w:rPr>
          <w:kern w:val="2"/>
        </w:rPr>
        <w:t>funds under Part C of the Individuals with Disabilities Education Act (IDEA).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D. Statement - signature blocks"/>
        <w:tblDescription w:val="D. Statement - signature blocks"/>
      </w:tblPr>
      <w:tblGrid>
        <w:gridCol w:w="5718"/>
        <w:gridCol w:w="3612"/>
      </w:tblGrid>
      <w:tr w:rsidR="00A820A0" w:rsidRPr="00333D9E" w14:paraId="03E74036" w14:textId="77777777" w:rsidTr="00DF0AF1">
        <w:trPr>
          <w:cantSplit/>
          <w:trHeight w:val="1080"/>
          <w:jc w:val="center"/>
        </w:trPr>
        <w:tc>
          <w:tcPr>
            <w:tcW w:w="9576" w:type="dxa"/>
            <w:gridSpan w:val="2"/>
          </w:tcPr>
          <w:p w14:paraId="03E74035" w14:textId="77777777" w:rsidR="00A820A0" w:rsidRPr="00333D9E" w:rsidRDefault="00A820A0" w:rsidP="008A2D60">
            <w:pPr>
              <w:pStyle w:val="FootnoteText"/>
              <w:spacing w:before="120" w:after="360"/>
              <w:rPr>
                <w:kern w:val="2"/>
                <w:szCs w:val="24"/>
              </w:rPr>
            </w:pPr>
            <w:r w:rsidRPr="00333D9E">
              <w:rPr>
                <w:kern w:val="2"/>
                <w:szCs w:val="24"/>
              </w:rPr>
              <w:t>Printed/Typed Name and Title of Authorized Representative of the State:</w:t>
            </w:r>
          </w:p>
        </w:tc>
      </w:tr>
      <w:tr w:rsidR="00A820A0" w:rsidRPr="00333D9E" w14:paraId="03E74039" w14:textId="77777777" w:rsidTr="00DF0AF1">
        <w:trPr>
          <w:cantSplit/>
          <w:trHeight w:val="1080"/>
          <w:jc w:val="center"/>
        </w:trPr>
        <w:tc>
          <w:tcPr>
            <w:tcW w:w="5868" w:type="dxa"/>
          </w:tcPr>
          <w:p w14:paraId="03E74037" w14:textId="77777777" w:rsidR="00A820A0" w:rsidRPr="00333D9E" w:rsidRDefault="00A820A0" w:rsidP="008A2D60">
            <w:pPr>
              <w:spacing w:before="120" w:after="360"/>
              <w:rPr>
                <w:kern w:val="2"/>
              </w:rPr>
            </w:pPr>
            <w:r w:rsidRPr="00333D9E">
              <w:rPr>
                <w:kern w:val="2"/>
              </w:rPr>
              <w:t>Signature:</w:t>
            </w:r>
          </w:p>
        </w:tc>
        <w:tc>
          <w:tcPr>
            <w:tcW w:w="3708" w:type="dxa"/>
          </w:tcPr>
          <w:p w14:paraId="03E74038" w14:textId="77777777" w:rsidR="00A820A0" w:rsidRPr="00333D9E" w:rsidRDefault="00A820A0" w:rsidP="008A2D60">
            <w:pPr>
              <w:spacing w:before="120" w:after="360"/>
              <w:rPr>
                <w:kern w:val="2"/>
              </w:rPr>
            </w:pPr>
            <w:r w:rsidRPr="00333D9E">
              <w:rPr>
                <w:kern w:val="2"/>
              </w:rPr>
              <w:t>Date:</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DF0AF1">
          <w:pgSz w:w="12240" w:h="15840"/>
          <w:pgMar w:top="1440" w:right="1440" w:bottom="1440" w:left="1440" w:header="720" w:footer="720" w:gutter="0"/>
          <w:cols w:space="720"/>
          <w:docGrid w:linePitch="360"/>
        </w:sectPr>
      </w:pPr>
    </w:p>
    <w:p w14:paraId="03E7403C" w14:textId="77777777" w:rsidR="009B1938" w:rsidRPr="00EC7464" w:rsidRDefault="009B1938" w:rsidP="00DF0AF1">
      <w:pPr>
        <w:pStyle w:val="Heading1"/>
      </w:pPr>
      <w:r w:rsidRPr="00EC7464">
        <w:lastRenderedPageBreak/>
        <w:t>Section III</w:t>
      </w:r>
    </w:p>
    <w:p w14:paraId="03E7403D" w14:textId="77777777"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2"/>
      </w:r>
    </w:p>
    <w:p w14:paraId="03E7403E" w14:textId="77777777" w:rsidR="00AC0396" w:rsidRPr="00EC7464" w:rsidRDefault="00AC0396" w:rsidP="002D7D6A">
      <w:pPr>
        <w:ind w:firstLine="403"/>
        <w:rPr>
          <w:kern w:val="2"/>
        </w:rPr>
      </w:pPr>
      <w:r w:rsidRPr="00EC7464">
        <w:rPr>
          <w:b/>
          <w:kern w:val="2"/>
        </w:rPr>
        <w:t>Please Note:  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general description of the duties which the positions entail</w:t>
      </w:r>
      <w:r w:rsidR="006C75C3" w:rsidRPr="00EC7464">
        <w:rPr>
          <w:kern w:val="2"/>
        </w:rPr>
        <w:t>;</w:t>
      </w:r>
    </w:p>
    <w:p w14:paraId="03E74042" w14:textId="77777777"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distinction between lead agency and ICC roles:  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77777777"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97911" w:rsidRPr="00EC7464">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50"/>
        <w:gridCol w:w="1151"/>
        <w:gridCol w:w="1139"/>
        <w:gridCol w:w="1147"/>
        <w:gridCol w:w="4773"/>
      </w:tblGrid>
      <w:tr w:rsidR="009B1938" w:rsidRPr="00EC7464" w14:paraId="03E7404A" w14:textId="77777777" w:rsidTr="00DF0AF1">
        <w:trPr>
          <w:tblHeader/>
          <w:jc w:val="center"/>
        </w:trPr>
        <w:tc>
          <w:tcPr>
            <w:tcW w:w="1152" w:type="dxa"/>
            <w:tcBorders>
              <w:top w:val="single" w:sz="12" w:space="0" w:color="auto"/>
              <w:bottom w:val="single" w:sz="12" w:space="0" w:color="auto"/>
            </w:tcBorders>
            <w:shd w:val="clear" w:color="auto" w:fill="F2F2F2" w:themeFill="background1" w:themeFillShade="F2"/>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2" w:type="dxa"/>
            <w:tcBorders>
              <w:top w:val="single" w:sz="12" w:space="0" w:color="auto"/>
              <w:bottom w:val="single" w:sz="12" w:space="0" w:color="auto"/>
            </w:tcBorders>
            <w:shd w:val="clear" w:color="auto" w:fill="F2F2F2" w:themeFill="background1" w:themeFillShade="F2"/>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52" w:type="dxa"/>
            <w:tcBorders>
              <w:top w:val="single" w:sz="12" w:space="0" w:color="auto"/>
              <w:bottom w:val="single" w:sz="12" w:space="0" w:color="auto"/>
            </w:tcBorders>
            <w:shd w:val="clear" w:color="auto" w:fill="F2F2F2" w:themeFill="background1" w:themeFillShade="F2"/>
            <w:vAlign w:val="bottom"/>
          </w:tcPr>
          <w:p w14:paraId="03E74047" w14:textId="77777777" w:rsidR="009B1938" w:rsidRPr="00EC7464" w:rsidRDefault="009B1938" w:rsidP="00A820A0">
            <w:pPr>
              <w:spacing w:before="120" w:after="120"/>
              <w:jc w:val="center"/>
              <w:rPr>
                <w:b/>
                <w:bCs/>
                <w:kern w:val="2"/>
              </w:rPr>
            </w:pPr>
            <w:r w:rsidRPr="00EC7464">
              <w:rPr>
                <w:b/>
                <w:bCs/>
                <w:kern w:val="2"/>
              </w:rPr>
              <w:t>% of Time Spent on Part C</w:t>
            </w:r>
          </w:p>
        </w:tc>
        <w:tc>
          <w:tcPr>
            <w:tcW w:w="1152" w:type="dxa"/>
            <w:tcBorders>
              <w:top w:val="single" w:sz="12" w:space="0" w:color="auto"/>
              <w:bottom w:val="single" w:sz="12" w:space="0" w:color="auto"/>
            </w:tcBorders>
            <w:shd w:val="clear" w:color="auto" w:fill="F2F2F2" w:themeFill="background1" w:themeFillShade="F2"/>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896" w:type="dxa"/>
            <w:tcBorders>
              <w:top w:val="single" w:sz="12" w:space="0" w:color="auto"/>
              <w:bottom w:val="single" w:sz="12" w:space="0" w:color="auto"/>
            </w:tcBorders>
            <w:shd w:val="clear" w:color="auto" w:fill="F2F2F2" w:themeFill="background1" w:themeFillShade="F2"/>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9B1938" w:rsidRPr="00EC7464" w14:paraId="03E74050" w14:textId="77777777" w:rsidTr="00C4125D">
        <w:trPr>
          <w:trHeight w:val="1440"/>
          <w:jc w:val="center"/>
        </w:trPr>
        <w:tc>
          <w:tcPr>
            <w:tcW w:w="1152" w:type="dxa"/>
            <w:tcBorders>
              <w:top w:val="single" w:sz="12" w:space="0" w:color="auto"/>
            </w:tcBorders>
            <w:shd w:val="clear" w:color="auto" w:fill="F2F2F2" w:themeFill="background1" w:themeFillShade="F2"/>
          </w:tcPr>
          <w:p w14:paraId="03E7404B" w14:textId="77777777" w:rsidR="009B1938" w:rsidRPr="00EC7464" w:rsidRDefault="009B1938">
            <w:pPr>
              <w:spacing w:before="120" w:after="120"/>
              <w:jc w:val="center"/>
              <w:rPr>
                <w:kern w:val="2"/>
              </w:rPr>
            </w:pPr>
            <w:r w:rsidRPr="00EC7464">
              <w:rPr>
                <w:kern w:val="2"/>
              </w:rPr>
              <w:t>100% funded with Part C Funds</w:t>
            </w:r>
          </w:p>
        </w:tc>
        <w:tc>
          <w:tcPr>
            <w:tcW w:w="1152" w:type="dxa"/>
            <w:tcBorders>
              <w:top w:val="single" w:sz="12" w:space="0" w:color="auto"/>
            </w:tcBorders>
          </w:tcPr>
          <w:p w14:paraId="03E7404C" w14:textId="77777777" w:rsidR="009B1938" w:rsidRPr="00EC7464" w:rsidRDefault="009B1938">
            <w:pPr>
              <w:spacing w:before="120" w:after="120"/>
              <w:jc w:val="center"/>
              <w:rPr>
                <w:kern w:val="2"/>
              </w:rPr>
            </w:pPr>
          </w:p>
        </w:tc>
        <w:tc>
          <w:tcPr>
            <w:tcW w:w="1152" w:type="dxa"/>
            <w:tcBorders>
              <w:top w:val="single" w:sz="12" w:space="0" w:color="auto"/>
            </w:tcBorders>
          </w:tcPr>
          <w:p w14:paraId="03E7404D" w14:textId="77777777" w:rsidR="009B1938" w:rsidRPr="00EC7464" w:rsidRDefault="009B1938">
            <w:pPr>
              <w:spacing w:before="120" w:after="120"/>
              <w:jc w:val="center"/>
              <w:rPr>
                <w:kern w:val="2"/>
              </w:rPr>
            </w:pPr>
          </w:p>
        </w:tc>
        <w:tc>
          <w:tcPr>
            <w:tcW w:w="1152" w:type="dxa"/>
            <w:tcBorders>
              <w:top w:val="single" w:sz="12" w:space="0" w:color="auto"/>
            </w:tcBorders>
          </w:tcPr>
          <w:p w14:paraId="03E7404E" w14:textId="77777777" w:rsidR="009B1938" w:rsidRPr="00EC7464" w:rsidRDefault="009B1938">
            <w:pPr>
              <w:spacing w:before="120" w:after="120"/>
              <w:jc w:val="center"/>
              <w:rPr>
                <w:kern w:val="2"/>
              </w:rPr>
            </w:pPr>
          </w:p>
        </w:tc>
        <w:tc>
          <w:tcPr>
            <w:tcW w:w="4896" w:type="dxa"/>
            <w:tcBorders>
              <w:top w:val="single" w:sz="12" w:space="0" w:color="auto"/>
            </w:tcBorders>
          </w:tcPr>
          <w:p w14:paraId="03E7404F" w14:textId="77777777" w:rsidR="009B1938" w:rsidRPr="00EC7464" w:rsidRDefault="009B1938">
            <w:pPr>
              <w:spacing w:before="120" w:after="120"/>
              <w:jc w:val="center"/>
              <w:rPr>
                <w:kern w:val="2"/>
              </w:rPr>
            </w:pPr>
          </w:p>
        </w:tc>
      </w:tr>
      <w:tr w:rsidR="009B1938" w:rsidRPr="00EC7464" w14:paraId="03E74056" w14:textId="77777777" w:rsidTr="00C4125D">
        <w:trPr>
          <w:trHeight w:val="1440"/>
          <w:jc w:val="center"/>
        </w:trPr>
        <w:tc>
          <w:tcPr>
            <w:tcW w:w="1152" w:type="dxa"/>
            <w:tcBorders>
              <w:bottom w:val="single" w:sz="12" w:space="0" w:color="auto"/>
            </w:tcBorders>
            <w:shd w:val="clear" w:color="auto" w:fill="F2F2F2" w:themeFill="background1" w:themeFillShade="F2"/>
          </w:tcPr>
          <w:p w14:paraId="03E74051" w14:textId="77777777" w:rsidR="009B1938" w:rsidRPr="00EC7464" w:rsidRDefault="009B1938">
            <w:pPr>
              <w:spacing w:before="120" w:after="120"/>
              <w:jc w:val="center"/>
              <w:rPr>
                <w:kern w:val="2"/>
              </w:rPr>
            </w:pPr>
            <w:r w:rsidRPr="00EC7464">
              <w:rPr>
                <w:kern w:val="2"/>
              </w:rPr>
              <w:t>&lt; 100% funded with Part C Funds</w:t>
            </w:r>
          </w:p>
        </w:tc>
        <w:tc>
          <w:tcPr>
            <w:tcW w:w="1152" w:type="dxa"/>
            <w:tcBorders>
              <w:bottom w:val="single" w:sz="12" w:space="0" w:color="auto"/>
            </w:tcBorders>
          </w:tcPr>
          <w:p w14:paraId="03E74052" w14:textId="77777777" w:rsidR="009B1938" w:rsidRPr="00EC7464" w:rsidRDefault="009B1938">
            <w:pPr>
              <w:spacing w:before="120" w:after="120"/>
              <w:jc w:val="center"/>
              <w:rPr>
                <w:kern w:val="2"/>
              </w:rPr>
            </w:pPr>
          </w:p>
        </w:tc>
        <w:tc>
          <w:tcPr>
            <w:tcW w:w="1152" w:type="dxa"/>
            <w:tcBorders>
              <w:bottom w:val="single" w:sz="12" w:space="0" w:color="auto"/>
            </w:tcBorders>
          </w:tcPr>
          <w:p w14:paraId="03E74053" w14:textId="77777777" w:rsidR="009B1938" w:rsidRPr="00EC7464" w:rsidRDefault="009B1938">
            <w:pPr>
              <w:spacing w:before="120" w:after="120"/>
              <w:jc w:val="center"/>
              <w:rPr>
                <w:kern w:val="2"/>
              </w:rPr>
            </w:pPr>
          </w:p>
        </w:tc>
        <w:tc>
          <w:tcPr>
            <w:tcW w:w="1152" w:type="dxa"/>
            <w:tcBorders>
              <w:bottom w:val="single" w:sz="12" w:space="0" w:color="auto"/>
            </w:tcBorders>
          </w:tcPr>
          <w:p w14:paraId="03E74054" w14:textId="77777777" w:rsidR="009B1938" w:rsidRPr="00EC7464" w:rsidRDefault="009B1938">
            <w:pPr>
              <w:spacing w:before="120" w:after="120"/>
              <w:jc w:val="center"/>
              <w:rPr>
                <w:kern w:val="2"/>
              </w:rPr>
            </w:pPr>
          </w:p>
        </w:tc>
        <w:tc>
          <w:tcPr>
            <w:tcW w:w="4896" w:type="dxa"/>
            <w:tcBorders>
              <w:bottom w:val="single" w:sz="12" w:space="0" w:color="auto"/>
            </w:tcBorders>
          </w:tcPr>
          <w:p w14:paraId="03E74055" w14:textId="77777777" w:rsidR="009B1938" w:rsidRPr="00EC7464" w:rsidRDefault="009B1938">
            <w:pPr>
              <w:spacing w:before="120" w:after="120"/>
              <w:jc w:val="center"/>
              <w:rPr>
                <w:kern w:val="2"/>
              </w:rPr>
            </w:pPr>
          </w:p>
        </w:tc>
      </w:tr>
      <w:tr w:rsidR="009B1938" w:rsidRPr="00EC7464" w14:paraId="03E7405C" w14:textId="77777777" w:rsidTr="00C4125D">
        <w:trPr>
          <w:trHeight w:val="1440"/>
          <w:jc w:val="center"/>
        </w:trPr>
        <w:tc>
          <w:tcPr>
            <w:tcW w:w="1152" w:type="dxa"/>
            <w:tcBorders>
              <w:top w:val="single" w:sz="12" w:space="0" w:color="auto"/>
              <w:bottom w:val="single" w:sz="12" w:space="0" w:color="auto"/>
            </w:tcBorders>
            <w:shd w:val="clear" w:color="auto" w:fill="F2F2F2" w:themeFill="background1" w:themeFillShade="F2"/>
          </w:tcPr>
          <w:p w14:paraId="03E74057" w14:textId="77777777" w:rsidR="009B1938" w:rsidRPr="00EC7464" w:rsidRDefault="009B1938">
            <w:pPr>
              <w:spacing w:before="120" w:after="120"/>
              <w:rPr>
                <w:b/>
                <w:bCs/>
                <w:kern w:val="2"/>
              </w:rPr>
            </w:pPr>
            <w:r w:rsidRPr="00EC7464">
              <w:rPr>
                <w:b/>
                <w:bCs/>
                <w:kern w:val="2"/>
              </w:rPr>
              <w:t>Subtotal of amount under A:</w:t>
            </w:r>
          </w:p>
        </w:tc>
        <w:tc>
          <w:tcPr>
            <w:tcW w:w="1152" w:type="dxa"/>
            <w:tcBorders>
              <w:top w:val="single" w:sz="12" w:space="0" w:color="auto"/>
              <w:bottom w:val="single" w:sz="12" w:space="0" w:color="auto"/>
            </w:tcBorders>
            <w:shd w:val="clear" w:color="auto" w:fill="808080" w:themeFill="background1" w:themeFillShade="80"/>
          </w:tcPr>
          <w:p w14:paraId="03E74058"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shd w:val="clear" w:color="auto" w:fill="808080" w:themeFill="background1" w:themeFillShade="80"/>
          </w:tcPr>
          <w:p w14:paraId="03E74059"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tcPr>
          <w:p w14:paraId="03E7405A" w14:textId="77777777" w:rsidR="009B1938" w:rsidRPr="00EC7464" w:rsidRDefault="009B1938">
            <w:pPr>
              <w:spacing w:before="120" w:after="120"/>
              <w:jc w:val="center"/>
              <w:rPr>
                <w:kern w:val="2"/>
              </w:rPr>
            </w:pPr>
          </w:p>
        </w:tc>
        <w:tc>
          <w:tcPr>
            <w:tcW w:w="4896" w:type="dxa"/>
            <w:tcBorders>
              <w:top w:val="single" w:sz="12" w:space="0" w:color="auto"/>
              <w:bottom w:val="single" w:sz="12" w:space="0" w:color="auto"/>
            </w:tcBorders>
            <w:shd w:val="clear" w:color="auto" w:fill="808080" w:themeFill="background1" w:themeFillShade="80"/>
          </w:tcPr>
          <w:p w14:paraId="03E7405B" w14:textId="77777777" w:rsidR="009B1938" w:rsidRPr="00EC7464" w:rsidRDefault="004861E6">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footerReference w:type="default" r:id="rId14"/>
          <w:pgSz w:w="12240" w:h="15840"/>
          <w:pgMar w:top="1440" w:right="1440" w:bottom="1440" w:left="1440" w:header="720" w:footer="720" w:gutter="0"/>
          <w:pgNumType w:start="1"/>
          <w:cols w:space="720"/>
          <w:docGrid w:linePitch="360"/>
        </w:sectPr>
      </w:pPr>
    </w:p>
    <w:p w14:paraId="03E7405F" w14:textId="77777777" w:rsidR="009B1938" w:rsidRPr="00EC7464" w:rsidRDefault="009B1938" w:rsidP="00A621E9">
      <w:pPr>
        <w:pStyle w:val="Heading2"/>
        <w:spacing w:after="120"/>
      </w:pPr>
      <w:r w:rsidRPr="00EC7464">
        <w:lastRenderedPageBreak/>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77777777"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Pr="00EC7464">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77777777" w:rsidR="00DC6349" w:rsidRPr="00EC7464" w:rsidRDefault="00556E3A">
      <w:pPr>
        <w:spacing w:after="120"/>
        <w:ind w:left="400"/>
        <w:rPr>
          <w:b/>
          <w:kern w:val="2"/>
        </w:rPr>
      </w:pPr>
      <w:r w:rsidRPr="00EC7464">
        <w:rPr>
          <w:b/>
          <w:kern w:val="2"/>
        </w:rPr>
        <w:t xml:space="preserve">Special Note:  </w:t>
      </w:r>
      <w:r w:rsidR="001E4746" w:rsidRPr="00EC7464">
        <w:rPr>
          <w:b/>
          <w:kern w:val="2"/>
        </w:rPr>
        <w:t>Prior Approval</w:t>
      </w:r>
    </w:p>
    <w:p w14:paraId="03E74067" w14:textId="5788F91F" w:rsidR="00D94667" w:rsidRPr="00C4125D" w:rsidRDefault="00021E00" w:rsidP="00721B1B">
      <w:pPr>
        <w:spacing w:after="120"/>
        <w:ind w:left="400"/>
        <w:rPr>
          <w:spacing w:val="-2"/>
          <w:kern w:val="20"/>
        </w:rPr>
      </w:pPr>
      <w:r w:rsidRPr="00C4125D">
        <w:rPr>
          <w:spacing w:val="-2"/>
          <w:kern w:val="20"/>
        </w:rPr>
        <w:t>Some</w:t>
      </w:r>
      <w:r w:rsidR="00556E3A" w:rsidRPr="00C4125D">
        <w:rPr>
          <w:spacing w:val="-2"/>
          <w:kern w:val="20"/>
        </w:rPr>
        <w:t xml:space="preserve"> </w:t>
      </w:r>
      <w:r w:rsidR="00E23FC9" w:rsidRPr="00C4125D">
        <w:rPr>
          <w:spacing w:val="-2"/>
          <w:kern w:val="20"/>
        </w:rPr>
        <w:t>direct cost</w:t>
      </w:r>
      <w:r w:rsidR="00752FC3" w:rsidRPr="00C4125D">
        <w:rPr>
          <w:spacing w:val="-2"/>
          <w:kern w:val="20"/>
        </w:rPr>
        <w:t>s</w:t>
      </w:r>
      <w:r w:rsidR="00556E3A" w:rsidRPr="00C4125D">
        <w:rPr>
          <w:spacing w:val="-2"/>
          <w:kern w:val="20"/>
        </w:rPr>
        <w:t xml:space="preserve"> require prior approval. </w:t>
      </w:r>
      <w:r w:rsidR="0097202A" w:rsidRPr="00C4125D">
        <w:rPr>
          <w:spacing w:val="-2"/>
          <w:kern w:val="20"/>
        </w:rPr>
        <w:t>These items include using Federal IDEA Part C funds</w:t>
      </w:r>
      <w:r w:rsidR="00AE7A53" w:rsidRPr="00C4125D">
        <w:rPr>
          <w:spacing w:val="-2"/>
          <w:kern w:val="20"/>
        </w:rPr>
        <w:t xml:space="preserve"> to pay</w:t>
      </w:r>
      <w:r w:rsidR="0097202A" w:rsidRPr="00C4125D">
        <w:rPr>
          <w:spacing w:val="-2"/>
          <w:kern w:val="20"/>
        </w:rPr>
        <w:t xml:space="preserve"> for: </w:t>
      </w:r>
      <w:r w:rsidR="00F96B8E" w:rsidRPr="00C4125D">
        <w:rPr>
          <w:spacing w:val="-2"/>
          <w:kern w:val="20"/>
        </w:rPr>
        <w:t xml:space="preserve">(1) </w:t>
      </w:r>
      <w:r w:rsidR="0097202A" w:rsidRPr="00C4125D">
        <w:rPr>
          <w:spacing w:val="-2"/>
          <w:kern w:val="20"/>
        </w:rPr>
        <w:t xml:space="preserve">equipment; </w:t>
      </w:r>
      <w:r w:rsidR="00F96B8E" w:rsidRPr="00C4125D">
        <w:rPr>
          <w:spacing w:val="-2"/>
          <w:kern w:val="20"/>
        </w:rPr>
        <w:t xml:space="preserve">(2) </w:t>
      </w:r>
      <w:r w:rsidR="0097202A" w:rsidRPr="00C4125D">
        <w:rPr>
          <w:spacing w:val="-2"/>
          <w:kern w:val="20"/>
        </w:rPr>
        <w:t xml:space="preserve">participant support costs (such as training or travel costs); </w:t>
      </w:r>
      <w:r w:rsidR="00F96B8E" w:rsidRPr="00C4125D">
        <w:rPr>
          <w:spacing w:val="-2"/>
          <w:kern w:val="20"/>
        </w:rPr>
        <w:t xml:space="preserve">(3) </w:t>
      </w:r>
      <w:r w:rsidR="0097202A" w:rsidRPr="00C4125D">
        <w:rPr>
          <w:spacing w:val="-2"/>
          <w:kern w:val="20"/>
        </w:rPr>
        <w:t xml:space="preserve">construction or renovation of facilities; </w:t>
      </w:r>
      <w:r w:rsidR="002020A4" w:rsidRPr="00C4125D">
        <w:rPr>
          <w:spacing w:val="-2"/>
          <w:kern w:val="20"/>
        </w:rPr>
        <w:t>and</w:t>
      </w:r>
      <w:r w:rsidR="0097202A" w:rsidRPr="00C4125D">
        <w:rPr>
          <w:spacing w:val="-2"/>
          <w:kern w:val="20"/>
        </w:rPr>
        <w:t xml:space="preserve"> </w:t>
      </w:r>
      <w:r w:rsidR="00F96B8E" w:rsidRPr="00C4125D">
        <w:rPr>
          <w:spacing w:val="-2"/>
          <w:kern w:val="20"/>
        </w:rPr>
        <w:t xml:space="preserve">(4) </w:t>
      </w:r>
      <w:r w:rsidR="0097202A" w:rsidRPr="00C4125D">
        <w:rPr>
          <w:spacing w:val="-2"/>
          <w:kern w:val="20"/>
        </w:rPr>
        <w:t>rent, occupancy or space maintenance costs</w:t>
      </w:r>
      <w:r w:rsidRPr="00C4125D">
        <w:rPr>
          <w:spacing w:val="-2"/>
          <w:kern w:val="20"/>
        </w:rPr>
        <w:t>.</w:t>
      </w:r>
      <w:r w:rsidR="002020A4" w:rsidRPr="00C4125D">
        <w:rPr>
          <w:rStyle w:val="FootnoteReference"/>
          <w:spacing w:val="-2"/>
          <w:kern w:val="20"/>
        </w:rPr>
        <w:footnoteReference w:id="3"/>
      </w:r>
      <w:r w:rsidR="0097202A" w:rsidRPr="00C4125D">
        <w:rPr>
          <w:spacing w:val="-2"/>
          <w:kern w:val="20"/>
        </w:rPr>
        <w:t xml:space="preserve"> </w:t>
      </w:r>
      <w:r w:rsidR="0074747C" w:rsidRPr="00C4125D">
        <w:rPr>
          <w:spacing w:val="-2"/>
          <w:kern w:val="20"/>
        </w:rPr>
        <w:t xml:space="preserve">The </w:t>
      </w:r>
      <w:r w:rsidR="0030451C" w:rsidRPr="00C4125D">
        <w:rPr>
          <w:spacing w:val="-2"/>
          <w:kern w:val="20"/>
        </w:rPr>
        <w:t xml:space="preserve">October 2019 </w:t>
      </w:r>
      <w:r w:rsidR="00F52982" w:rsidRPr="00C4125D">
        <w:rPr>
          <w:i/>
          <w:iCs/>
          <w:spacing w:val="-2"/>
          <w:kern w:val="20"/>
          <w:szCs w:val="20"/>
        </w:rPr>
        <w:t>Frequently Asked Questions (</w:t>
      </w:r>
      <w:r w:rsidR="00757F16" w:rsidRPr="00C4125D">
        <w:rPr>
          <w:i/>
          <w:iCs/>
          <w:spacing w:val="-2"/>
          <w:kern w:val="20"/>
          <w:szCs w:val="20"/>
        </w:rPr>
        <w:t xml:space="preserve">2019 </w:t>
      </w:r>
      <w:r w:rsidR="00F52982" w:rsidRPr="00C4125D">
        <w:rPr>
          <w:i/>
          <w:iCs/>
          <w:spacing w:val="-2"/>
          <w:kern w:val="20"/>
          <w:szCs w:val="20"/>
        </w:rPr>
        <w:t>FAQs) Prior Approval – OSEP and RSA Formula Grants</w:t>
      </w:r>
      <w:r w:rsidR="00B215E9" w:rsidRPr="00C4125D">
        <w:rPr>
          <w:rStyle w:val="FootnoteReference"/>
          <w:i/>
          <w:iCs/>
          <w:spacing w:val="-2"/>
          <w:kern w:val="20"/>
          <w:szCs w:val="20"/>
        </w:rPr>
        <w:footnoteReference w:id="4"/>
      </w:r>
      <w:r w:rsidR="007C7E63" w:rsidRPr="00C4125D">
        <w:rPr>
          <w:i/>
          <w:iCs/>
          <w:spacing w:val="-2"/>
          <w:kern w:val="20"/>
          <w:szCs w:val="20"/>
        </w:rPr>
        <w:t xml:space="preserve"> </w:t>
      </w:r>
      <w:r w:rsidR="007C7E63" w:rsidRPr="00C4125D">
        <w:rPr>
          <w:spacing w:val="-2"/>
          <w:kern w:val="20"/>
          <w:szCs w:val="20"/>
        </w:rPr>
        <w:t xml:space="preserve">which </w:t>
      </w:r>
      <w:r w:rsidR="0043091F" w:rsidRPr="00C4125D">
        <w:rPr>
          <w:spacing w:val="-2"/>
          <w:kern w:val="20"/>
          <w:szCs w:val="20"/>
        </w:rPr>
        <w:t>provides</w:t>
      </w:r>
      <w:r w:rsidR="003A54E1" w:rsidRPr="00C4125D">
        <w:rPr>
          <w:spacing w:val="-2"/>
          <w:kern w:val="20"/>
          <w:szCs w:val="20"/>
        </w:rPr>
        <w:t xml:space="preserve"> prior approval for </w:t>
      </w:r>
      <w:r w:rsidR="0043091F" w:rsidRPr="00C4125D">
        <w:rPr>
          <w:spacing w:val="-2"/>
          <w:kern w:val="20"/>
          <w:szCs w:val="20"/>
        </w:rPr>
        <w:t xml:space="preserve">certain </w:t>
      </w:r>
      <w:r w:rsidR="008A1786" w:rsidRPr="00C4125D">
        <w:rPr>
          <w:b/>
          <w:bCs/>
          <w:spacing w:val="-2"/>
          <w:kern w:val="20"/>
          <w:szCs w:val="20"/>
        </w:rPr>
        <w:t>equipment and participant support costs</w:t>
      </w:r>
      <w:r w:rsidR="008A1786" w:rsidRPr="00C4125D">
        <w:rPr>
          <w:spacing w:val="-2"/>
          <w:kern w:val="20"/>
          <w:szCs w:val="20"/>
        </w:rPr>
        <w:t xml:space="preserve">. </w:t>
      </w:r>
      <w:r w:rsidR="006A1E65" w:rsidRPr="00C4125D">
        <w:rPr>
          <w:spacing w:val="-2"/>
          <w:kern w:val="20"/>
          <w:szCs w:val="20"/>
        </w:rPr>
        <w:t xml:space="preserve">Please review this </w:t>
      </w:r>
      <w:r w:rsidR="00FB4DD2" w:rsidRPr="00C4125D">
        <w:rPr>
          <w:spacing w:val="-2"/>
          <w:kern w:val="20"/>
          <w:szCs w:val="20"/>
        </w:rPr>
        <w:t xml:space="preserve">FAQ </w:t>
      </w:r>
      <w:r w:rsidR="00E67A50" w:rsidRPr="00C4125D">
        <w:rPr>
          <w:spacing w:val="-2"/>
          <w:kern w:val="20"/>
          <w:szCs w:val="20"/>
        </w:rPr>
        <w:t xml:space="preserve">at </w:t>
      </w:r>
      <w:hyperlink r:id="rId15" w:tooltip="Frequently Asked Questions (2019 FAQs) Prior Approval – OSEP and RSA Formula Grants" w:history="1">
        <w:r w:rsidR="00E67A50" w:rsidRPr="00C4125D">
          <w:rPr>
            <w:rStyle w:val="Hyperlink"/>
            <w:spacing w:val="-2"/>
            <w:kern w:val="20"/>
            <w:szCs w:val="20"/>
          </w:rPr>
          <w:t>https://www2.ed.gov/policy/speced/guid/faq-prior-approval-10-29-2019.pdf</w:t>
        </w:r>
      </w:hyperlink>
      <w:r w:rsidR="00E67A50" w:rsidRPr="00C4125D">
        <w:rPr>
          <w:spacing w:val="-2"/>
          <w:kern w:val="20"/>
          <w:szCs w:val="20"/>
        </w:rPr>
        <w:t xml:space="preserve">) </w:t>
      </w:r>
      <w:r w:rsidR="00FB4DD2" w:rsidRPr="00C4125D">
        <w:rPr>
          <w:spacing w:val="-2"/>
          <w:kern w:val="20"/>
          <w:szCs w:val="20"/>
        </w:rPr>
        <w:t xml:space="preserve">prior to completing </w:t>
      </w:r>
      <w:r w:rsidR="00387E88" w:rsidRPr="00C4125D">
        <w:rPr>
          <w:spacing w:val="-2"/>
          <w:kern w:val="20"/>
          <w:szCs w:val="20"/>
        </w:rPr>
        <w:t>Section III</w:t>
      </w:r>
      <w:r w:rsidR="00C0532F" w:rsidRPr="00C4125D">
        <w:rPr>
          <w:spacing w:val="-2"/>
          <w:kern w:val="20"/>
          <w:szCs w:val="20"/>
        </w:rPr>
        <w:t>.</w:t>
      </w:r>
      <w:r w:rsidR="00387E88" w:rsidRPr="00C4125D">
        <w:rPr>
          <w:spacing w:val="-2"/>
          <w:kern w:val="20"/>
          <w:szCs w:val="20"/>
        </w:rPr>
        <w:t xml:space="preserve"> B</w:t>
      </w:r>
      <w:r w:rsidR="00E67A50" w:rsidRPr="00C4125D">
        <w:rPr>
          <w:spacing w:val="-2"/>
          <w:kern w:val="20"/>
          <w:szCs w:val="20"/>
        </w:rPr>
        <w:t xml:space="preserve">. </w:t>
      </w:r>
      <w:r w:rsidR="00F62635" w:rsidRPr="00C4125D">
        <w:rPr>
          <w:spacing w:val="-2"/>
          <w:kern w:val="20"/>
        </w:rPr>
        <w:t>For any activity or expense listed under Section III</w:t>
      </w:r>
      <w:r w:rsidR="00911062" w:rsidRPr="00C4125D">
        <w:rPr>
          <w:spacing w:val="-2"/>
          <w:kern w:val="20"/>
        </w:rPr>
        <w:t xml:space="preserve"> </w:t>
      </w:r>
      <w:r w:rsidR="00F62635" w:rsidRPr="00C4125D">
        <w:rPr>
          <w:spacing w:val="-2"/>
          <w:kern w:val="20"/>
        </w:rPr>
        <w:t>of this application</w:t>
      </w:r>
      <w:r w:rsidR="00F96B8E" w:rsidRPr="00C4125D">
        <w:rPr>
          <w:spacing w:val="-2"/>
          <w:kern w:val="20"/>
        </w:rPr>
        <w:t xml:space="preserve"> that</w:t>
      </w:r>
      <w:r w:rsidR="00523441" w:rsidRPr="00C4125D">
        <w:rPr>
          <w:spacing w:val="-2"/>
          <w:kern w:val="20"/>
        </w:rPr>
        <w:t xml:space="preserve"> </w:t>
      </w:r>
      <w:r w:rsidR="008F209C" w:rsidRPr="00C4125D">
        <w:rPr>
          <w:spacing w:val="-2"/>
          <w:kern w:val="20"/>
        </w:rPr>
        <w:t>is not covered by</w:t>
      </w:r>
      <w:r w:rsidR="002A0170" w:rsidRPr="00C4125D">
        <w:rPr>
          <w:spacing w:val="-2"/>
          <w:kern w:val="20"/>
        </w:rPr>
        <w:t xml:space="preserve"> the scope of the </w:t>
      </w:r>
      <w:r w:rsidR="00757F16" w:rsidRPr="00C4125D">
        <w:rPr>
          <w:spacing w:val="-2"/>
          <w:kern w:val="20"/>
        </w:rPr>
        <w:t xml:space="preserve">2019 </w:t>
      </w:r>
      <w:r w:rsidR="002A0170" w:rsidRPr="00C4125D">
        <w:rPr>
          <w:spacing w:val="-2"/>
          <w:kern w:val="20"/>
        </w:rPr>
        <w:t>FAQ</w:t>
      </w:r>
      <w:r w:rsidR="00757F16" w:rsidRPr="00C4125D">
        <w:rPr>
          <w:spacing w:val="-2"/>
          <w:kern w:val="20"/>
        </w:rPr>
        <w:t>s</w:t>
      </w:r>
      <w:r w:rsidR="002A0170" w:rsidRPr="00C4125D">
        <w:rPr>
          <w:spacing w:val="-2"/>
          <w:kern w:val="20"/>
        </w:rPr>
        <w:t xml:space="preserve"> and</w:t>
      </w:r>
      <w:r w:rsidR="0097202A" w:rsidRPr="00C4125D">
        <w:rPr>
          <w:spacing w:val="-2"/>
          <w:kern w:val="20"/>
        </w:rPr>
        <w:t xml:space="preserve"> requires OSEP prior approval, </w:t>
      </w:r>
      <w:r w:rsidR="00F96B8E" w:rsidRPr="00C4125D">
        <w:rPr>
          <w:spacing w:val="-2"/>
          <w:kern w:val="20"/>
        </w:rPr>
        <w:t>mark</w:t>
      </w:r>
      <w:r w:rsidR="00F26306" w:rsidRPr="00C4125D">
        <w:rPr>
          <w:spacing w:val="-2"/>
          <w:kern w:val="20"/>
        </w:rPr>
        <w:t xml:space="preserve"> an “X” </w:t>
      </w:r>
      <w:r w:rsidR="00D94667" w:rsidRPr="00C4125D">
        <w:rPr>
          <w:spacing w:val="-2"/>
          <w:kern w:val="20"/>
        </w:rPr>
        <w:t xml:space="preserve">in the </w:t>
      </w:r>
      <w:r w:rsidR="0097202A" w:rsidRPr="00C4125D">
        <w:rPr>
          <w:spacing w:val="-2"/>
          <w:kern w:val="20"/>
        </w:rPr>
        <w:t>chart below</w:t>
      </w:r>
      <w:r w:rsidR="00C0532F" w:rsidRPr="00C4125D">
        <w:rPr>
          <w:spacing w:val="-2"/>
          <w:kern w:val="20"/>
        </w:rPr>
        <w:t xml:space="preserve">. </w:t>
      </w:r>
      <w:r w:rsidR="00536DBA" w:rsidRPr="00C4125D">
        <w:rPr>
          <w:spacing w:val="-2"/>
          <w:kern w:val="20"/>
        </w:rPr>
        <w:t>T</w:t>
      </w:r>
      <w:r w:rsidR="00533E0E" w:rsidRPr="00C4125D">
        <w:rPr>
          <w:spacing w:val="-2"/>
          <w:kern w:val="20"/>
        </w:rPr>
        <w:t>he</w:t>
      </w:r>
      <w:r w:rsidR="0099679F" w:rsidRPr="00C4125D">
        <w:rPr>
          <w:spacing w:val="-2"/>
          <w:kern w:val="20"/>
        </w:rPr>
        <w:t xml:space="preserve"> </w:t>
      </w:r>
      <w:r w:rsidR="00E552EF" w:rsidRPr="00C4125D">
        <w:rPr>
          <w:spacing w:val="-2"/>
          <w:kern w:val="20"/>
        </w:rPr>
        <w:t xml:space="preserve">State </w:t>
      </w:r>
      <w:r w:rsidR="00536DBA" w:rsidRPr="00C4125D">
        <w:rPr>
          <w:spacing w:val="-2"/>
          <w:kern w:val="20"/>
        </w:rPr>
        <w:t>must</w:t>
      </w:r>
      <w:r w:rsidR="00161A51" w:rsidRPr="00C4125D">
        <w:rPr>
          <w:spacing w:val="-2"/>
          <w:kern w:val="20"/>
        </w:rPr>
        <w:t xml:space="preserve"> </w:t>
      </w:r>
      <w:r w:rsidR="00E552EF" w:rsidRPr="00C4125D">
        <w:rPr>
          <w:spacing w:val="-2"/>
          <w:kern w:val="20"/>
        </w:rPr>
        <w:t xml:space="preserve">submit </w:t>
      </w:r>
      <w:r w:rsidR="0099679F" w:rsidRPr="00C4125D">
        <w:rPr>
          <w:spacing w:val="-2"/>
          <w:kern w:val="20"/>
        </w:rPr>
        <w:t>supporting</w:t>
      </w:r>
      <w:r w:rsidR="00DC6349" w:rsidRPr="00C4125D">
        <w:rPr>
          <w:spacing w:val="-2"/>
          <w:kern w:val="20"/>
        </w:rPr>
        <w:t xml:space="preserve"> </w:t>
      </w:r>
      <w:r w:rsidR="0099679F" w:rsidRPr="00C4125D">
        <w:rPr>
          <w:spacing w:val="-2"/>
          <w:kern w:val="20"/>
        </w:rPr>
        <w:t>documentation</w:t>
      </w:r>
      <w:r w:rsidR="0081339B" w:rsidRPr="00C4125D">
        <w:rPr>
          <w:spacing w:val="-2"/>
          <w:kern w:val="20"/>
        </w:rPr>
        <w:t xml:space="preserve"> for</w:t>
      </w:r>
      <w:r w:rsidR="0099679F" w:rsidRPr="00C4125D">
        <w:rPr>
          <w:spacing w:val="-2"/>
          <w:kern w:val="20"/>
        </w:rPr>
        <w:t xml:space="preserve"> </w:t>
      </w:r>
      <w:r w:rsidR="00E552EF" w:rsidRPr="00C4125D">
        <w:rPr>
          <w:spacing w:val="-2"/>
          <w:kern w:val="20"/>
        </w:rPr>
        <w:t xml:space="preserve">any </w:t>
      </w:r>
      <w:r w:rsidR="00752FC3" w:rsidRPr="00C4125D">
        <w:rPr>
          <w:spacing w:val="-2"/>
          <w:kern w:val="20"/>
        </w:rPr>
        <w:t>direct costs</w:t>
      </w:r>
      <w:r w:rsidR="0099679F" w:rsidRPr="00C4125D">
        <w:rPr>
          <w:spacing w:val="-2"/>
          <w:kern w:val="20"/>
        </w:rPr>
        <w:t xml:space="preserve"> </w:t>
      </w:r>
      <w:r w:rsidR="00E552EF" w:rsidRPr="00C4125D">
        <w:rPr>
          <w:spacing w:val="-2"/>
          <w:kern w:val="20"/>
        </w:rPr>
        <w:t xml:space="preserve">that </w:t>
      </w:r>
      <w:r w:rsidR="0099679F" w:rsidRPr="00C4125D">
        <w:rPr>
          <w:spacing w:val="-2"/>
          <w:kern w:val="20"/>
        </w:rPr>
        <w:t>requi</w:t>
      </w:r>
      <w:r w:rsidR="00DC6349" w:rsidRPr="00C4125D">
        <w:rPr>
          <w:spacing w:val="-2"/>
          <w:kern w:val="20"/>
        </w:rPr>
        <w:t>re</w:t>
      </w:r>
      <w:r w:rsidR="00D94667" w:rsidRPr="00C4125D">
        <w:rPr>
          <w:spacing w:val="-2"/>
          <w:kern w:val="20"/>
        </w:rPr>
        <w:t xml:space="preserve"> OSEP</w:t>
      </w:r>
      <w:r w:rsidR="0099679F" w:rsidRPr="00C4125D">
        <w:rPr>
          <w:spacing w:val="-2"/>
          <w:kern w:val="20"/>
        </w:rPr>
        <w:t xml:space="preserve"> prior approval</w:t>
      </w:r>
      <w:r w:rsidR="00E552EF" w:rsidRPr="00C4125D">
        <w:rPr>
          <w:spacing w:val="-2"/>
          <w:kern w:val="20"/>
        </w:rPr>
        <w:t>.</w:t>
      </w:r>
      <w:r w:rsidR="00F96B8E" w:rsidRPr="00C4125D">
        <w:rPr>
          <w:spacing w:val="-2"/>
          <w:kern w:val="20"/>
        </w:rPr>
        <w:t xml:space="preserve">  </w:t>
      </w:r>
    </w:p>
    <w:p w14:paraId="03E74069" w14:textId="71F3F3BF" w:rsidR="00556E3A" w:rsidRPr="00EC7464" w:rsidRDefault="00E552EF" w:rsidP="00556E3A">
      <w:pPr>
        <w:spacing w:after="120"/>
        <w:ind w:left="400"/>
        <w:rPr>
          <w:i/>
          <w:iCs/>
          <w:kern w:val="2"/>
          <w:sz w:val="16"/>
        </w:rPr>
      </w:pPr>
      <w:r w:rsidRPr="00EC7464">
        <w:rPr>
          <w:b/>
          <w:kern w:val="2"/>
        </w:rPr>
        <w:t>Approval</w:t>
      </w:r>
      <w:r w:rsidR="000D7214" w:rsidRPr="00EC7464">
        <w:rPr>
          <w:b/>
          <w:kern w:val="2"/>
        </w:rPr>
        <w:t xml:space="preserve"> of the State’s </w:t>
      </w:r>
      <w:r w:rsidRPr="00EC7464">
        <w:rPr>
          <w:b/>
          <w:kern w:val="2"/>
        </w:rPr>
        <w:t xml:space="preserve">FFY </w:t>
      </w:r>
      <w:r w:rsidR="008A6C85">
        <w:rPr>
          <w:b/>
          <w:kern w:val="2"/>
        </w:rPr>
        <w:t>2021</w:t>
      </w:r>
      <w:r w:rsidR="008A6C85" w:rsidRPr="00EC7464">
        <w:rPr>
          <w:b/>
          <w:kern w:val="2"/>
        </w:rPr>
        <w:t xml:space="preserve"> </w:t>
      </w:r>
      <w:r w:rsidR="000D7214" w:rsidRPr="00EC7464">
        <w:rPr>
          <w:b/>
          <w:kern w:val="2"/>
        </w:rPr>
        <w:t xml:space="preserve">application does not constitute </w:t>
      </w:r>
      <w:r w:rsidRPr="00EC7464">
        <w:rPr>
          <w:b/>
          <w:kern w:val="2"/>
        </w:rPr>
        <w:t xml:space="preserve">OSEP’s </w:t>
      </w:r>
      <w:r w:rsidR="000D7214" w:rsidRPr="00EC7464">
        <w:rPr>
          <w:b/>
          <w:kern w:val="2"/>
        </w:rPr>
        <w:t>approval of these expenses</w:t>
      </w:r>
      <w:r w:rsidR="009D7E57">
        <w:rPr>
          <w:b/>
          <w:kern w:val="2"/>
        </w:rPr>
        <w:t xml:space="preserve"> unless specifically referenced</w:t>
      </w:r>
      <w:r w:rsidR="000D7214" w:rsidRPr="00EC7464">
        <w:rPr>
          <w:b/>
          <w:kern w:val="2"/>
        </w:rPr>
        <w:t xml:space="preserve">. </w:t>
      </w:r>
      <w:r w:rsidR="00DC6349" w:rsidRPr="00EC7464">
        <w:rPr>
          <w:b/>
          <w:kern w:val="2"/>
        </w:rPr>
        <w:t xml:space="preserve"> </w:t>
      </w:r>
      <w:r w:rsidR="00556E3A" w:rsidRPr="00EC7464">
        <w:rPr>
          <w:i/>
          <w:iCs/>
          <w:kern w:val="2"/>
          <w:sz w:val="16"/>
        </w:rPr>
        <w:t xml:space="preserve">(Add </w:t>
      </w:r>
      <w:r w:rsidR="006F33AE" w:rsidRPr="00EC7464">
        <w:rPr>
          <w:i/>
          <w:iCs/>
          <w:kern w:val="2"/>
          <w:sz w:val="16"/>
        </w:rPr>
        <w:t>rows as needed</w:t>
      </w:r>
      <w:r w:rsidR="00556E3A" w:rsidRPr="00EC7464">
        <w:rPr>
          <w:i/>
          <w:iCs/>
          <w:kern w:val="2"/>
          <w:sz w:val="16"/>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40"/>
        <w:gridCol w:w="4320"/>
        <w:gridCol w:w="1296"/>
      </w:tblGrid>
      <w:tr w:rsidR="00E55CFF" w:rsidRPr="00EC7464" w14:paraId="03E7406E" w14:textId="77777777" w:rsidTr="00C4125D">
        <w:trPr>
          <w:cantSplit/>
          <w:trHeight w:val="720"/>
          <w:tblHeader/>
          <w:jc w:val="center"/>
        </w:trPr>
        <w:tc>
          <w:tcPr>
            <w:tcW w:w="2304" w:type="dxa"/>
            <w:tcBorders>
              <w:top w:val="single" w:sz="12" w:space="0" w:color="auto"/>
              <w:bottom w:val="single" w:sz="12" w:space="0" w:color="auto"/>
            </w:tcBorders>
            <w:shd w:val="clear" w:color="auto" w:fill="F2F2F2" w:themeFill="background1" w:themeFillShade="F2"/>
            <w:vAlign w:val="bottom"/>
          </w:tcPr>
          <w:p w14:paraId="03E7406A" w14:textId="249166F7" w:rsidR="00E55CFF" w:rsidRPr="00EC7464" w:rsidRDefault="00E55CFF" w:rsidP="00305BCB">
            <w:pPr>
              <w:pStyle w:val="Heading7"/>
              <w:rPr>
                <w:kern w:val="2"/>
              </w:rPr>
            </w:pPr>
            <w:r w:rsidRPr="00EC7464">
              <w:rPr>
                <w:kern w:val="2"/>
              </w:rPr>
              <w:t>Major Activity</w:t>
            </w:r>
            <w:r w:rsidR="00D058B7">
              <w:rPr>
                <w:kern w:val="2"/>
              </w:rPr>
              <w:t>/ Expense</w:t>
            </w:r>
          </w:p>
        </w:tc>
        <w:tc>
          <w:tcPr>
            <w:tcW w:w="1440" w:type="dxa"/>
            <w:tcBorders>
              <w:top w:val="single" w:sz="12" w:space="0" w:color="auto"/>
              <w:bottom w:val="single" w:sz="12" w:space="0" w:color="auto"/>
            </w:tcBorders>
            <w:shd w:val="clear" w:color="auto" w:fill="F2F2F2" w:themeFill="background1" w:themeFillShade="F2"/>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320" w:type="dxa"/>
            <w:tcBorders>
              <w:top w:val="single" w:sz="12" w:space="0" w:color="auto"/>
              <w:bottom w:val="single" w:sz="12" w:space="0" w:color="auto"/>
            </w:tcBorders>
            <w:shd w:val="clear" w:color="auto" w:fill="F2F2F2" w:themeFill="background1" w:themeFillShade="F2"/>
            <w:vAlign w:val="bottom"/>
          </w:tcPr>
          <w:p w14:paraId="03E7406C" w14:textId="1C682E5E" w:rsidR="00E55CFF" w:rsidRPr="00EC7464" w:rsidRDefault="00E55CFF" w:rsidP="000F75A7">
            <w:pPr>
              <w:spacing w:before="120" w:after="120"/>
              <w:jc w:val="center"/>
              <w:rPr>
                <w:b/>
                <w:bCs/>
                <w:kern w:val="2"/>
              </w:rPr>
            </w:pPr>
            <w:r w:rsidRPr="00EC7464">
              <w:rPr>
                <w:b/>
                <w:bCs/>
                <w:kern w:val="2"/>
              </w:rPr>
              <w:t>Description of Activities</w:t>
            </w:r>
            <w:r w:rsidR="00D058B7">
              <w:rPr>
                <w:b/>
                <w:bCs/>
                <w:kern w:val="2"/>
              </w:rPr>
              <w:t>/Expenses</w:t>
            </w:r>
            <w:r w:rsidR="00D846E4">
              <w:rPr>
                <w:b/>
                <w:bCs/>
                <w:kern w:val="2"/>
              </w:rPr>
              <w:t xml:space="preserve"> (include whether it is </w:t>
            </w:r>
            <w:r w:rsidR="00D058B7">
              <w:rPr>
                <w:b/>
                <w:bCs/>
                <w:kern w:val="2"/>
              </w:rPr>
              <w:t xml:space="preserve">for </w:t>
            </w:r>
            <w:r w:rsidR="00D846E4">
              <w:rPr>
                <w:b/>
                <w:bCs/>
                <w:kern w:val="2"/>
              </w:rPr>
              <w:t>the Lead Agency or SICC)</w:t>
            </w:r>
          </w:p>
        </w:tc>
        <w:tc>
          <w:tcPr>
            <w:tcW w:w="1296" w:type="dxa"/>
            <w:tcBorders>
              <w:top w:val="single" w:sz="12" w:space="0" w:color="auto"/>
              <w:bottom w:val="single" w:sz="12" w:space="0" w:color="auto"/>
            </w:tcBorders>
            <w:shd w:val="clear" w:color="auto" w:fill="F2F2F2" w:themeFill="background1" w:themeFillShade="F2"/>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E55CFF" w:rsidRPr="00EC7464" w14:paraId="03E74073" w14:textId="77777777" w:rsidTr="00C4125D">
        <w:trPr>
          <w:cantSplit/>
          <w:trHeight w:val="288"/>
          <w:jc w:val="center"/>
        </w:trPr>
        <w:tc>
          <w:tcPr>
            <w:tcW w:w="2304" w:type="dxa"/>
            <w:tcBorders>
              <w:top w:val="single" w:sz="12" w:space="0" w:color="auto"/>
            </w:tcBorders>
          </w:tcPr>
          <w:p w14:paraId="03E7406F" w14:textId="77777777" w:rsidR="00E55CFF" w:rsidRPr="00EC7464" w:rsidRDefault="00E55CFF">
            <w:pPr>
              <w:spacing w:before="120" w:after="120"/>
              <w:rPr>
                <w:kern w:val="2"/>
              </w:rPr>
            </w:pPr>
          </w:p>
        </w:tc>
        <w:tc>
          <w:tcPr>
            <w:tcW w:w="1440" w:type="dxa"/>
            <w:tcBorders>
              <w:top w:val="single" w:sz="12" w:space="0" w:color="auto"/>
            </w:tcBorders>
          </w:tcPr>
          <w:p w14:paraId="03E74070" w14:textId="77777777" w:rsidR="00E55CFF" w:rsidRPr="00EC7464" w:rsidRDefault="00E55CFF">
            <w:pPr>
              <w:spacing w:before="120" w:after="120"/>
              <w:rPr>
                <w:kern w:val="2"/>
              </w:rPr>
            </w:pPr>
          </w:p>
        </w:tc>
        <w:tc>
          <w:tcPr>
            <w:tcW w:w="4320" w:type="dxa"/>
            <w:tcBorders>
              <w:top w:val="single" w:sz="12" w:space="0" w:color="auto"/>
            </w:tcBorders>
          </w:tcPr>
          <w:p w14:paraId="03E74071" w14:textId="77777777" w:rsidR="00E55CFF" w:rsidRPr="00EC7464" w:rsidRDefault="00E55CFF">
            <w:pPr>
              <w:spacing w:before="120" w:after="120"/>
              <w:rPr>
                <w:kern w:val="2"/>
              </w:rPr>
            </w:pPr>
          </w:p>
        </w:tc>
        <w:tc>
          <w:tcPr>
            <w:tcW w:w="1296" w:type="dxa"/>
            <w:tcBorders>
              <w:top w:val="single" w:sz="12" w:space="0" w:color="auto"/>
            </w:tcBorders>
          </w:tcPr>
          <w:p w14:paraId="03E74072" w14:textId="77777777" w:rsidR="00E55CFF" w:rsidRPr="00EC7464" w:rsidRDefault="00E55CFF">
            <w:pPr>
              <w:spacing w:before="120" w:after="120"/>
              <w:rPr>
                <w:kern w:val="2"/>
              </w:rPr>
            </w:pPr>
          </w:p>
        </w:tc>
      </w:tr>
      <w:tr w:rsidR="00752703" w:rsidRPr="00EC7464" w14:paraId="03E74078" w14:textId="77777777" w:rsidTr="00C4125D">
        <w:trPr>
          <w:cantSplit/>
          <w:trHeight w:val="288"/>
          <w:jc w:val="center"/>
        </w:trPr>
        <w:tc>
          <w:tcPr>
            <w:tcW w:w="2304" w:type="dxa"/>
          </w:tcPr>
          <w:p w14:paraId="03E74074" w14:textId="77777777" w:rsidR="00752703" w:rsidRPr="00EC7464" w:rsidRDefault="00752703">
            <w:pPr>
              <w:spacing w:before="120" w:after="120"/>
              <w:rPr>
                <w:kern w:val="2"/>
              </w:rPr>
            </w:pPr>
          </w:p>
        </w:tc>
        <w:tc>
          <w:tcPr>
            <w:tcW w:w="1440" w:type="dxa"/>
          </w:tcPr>
          <w:p w14:paraId="03E74075" w14:textId="77777777" w:rsidR="00752703" w:rsidRPr="00EC7464" w:rsidRDefault="00752703">
            <w:pPr>
              <w:spacing w:before="120" w:after="120"/>
              <w:rPr>
                <w:kern w:val="2"/>
              </w:rPr>
            </w:pPr>
          </w:p>
        </w:tc>
        <w:tc>
          <w:tcPr>
            <w:tcW w:w="4320" w:type="dxa"/>
          </w:tcPr>
          <w:p w14:paraId="03E74076" w14:textId="77777777" w:rsidR="00752703" w:rsidRPr="00EC7464" w:rsidRDefault="00752703">
            <w:pPr>
              <w:spacing w:before="120" w:after="120"/>
              <w:rPr>
                <w:kern w:val="2"/>
              </w:rPr>
            </w:pPr>
          </w:p>
        </w:tc>
        <w:tc>
          <w:tcPr>
            <w:tcW w:w="1296" w:type="dxa"/>
          </w:tcPr>
          <w:p w14:paraId="03E74077" w14:textId="77777777" w:rsidR="00752703" w:rsidRPr="00EC7464" w:rsidRDefault="00752703">
            <w:pPr>
              <w:spacing w:before="120" w:after="120"/>
              <w:rPr>
                <w:kern w:val="2"/>
              </w:rPr>
            </w:pPr>
          </w:p>
        </w:tc>
      </w:tr>
      <w:tr w:rsidR="00752703" w:rsidRPr="00EC7464" w14:paraId="03E7407D" w14:textId="77777777" w:rsidTr="00C4125D">
        <w:trPr>
          <w:cantSplit/>
          <w:trHeight w:val="288"/>
          <w:jc w:val="center"/>
        </w:trPr>
        <w:tc>
          <w:tcPr>
            <w:tcW w:w="2304" w:type="dxa"/>
          </w:tcPr>
          <w:p w14:paraId="03E74079" w14:textId="77777777" w:rsidR="00752703" w:rsidRPr="00EC7464" w:rsidRDefault="00752703">
            <w:pPr>
              <w:spacing w:before="120" w:after="120"/>
              <w:rPr>
                <w:kern w:val="2"/>
              </w:rPr>
            </w:pPr>
          </w:p>
        </w:tc>
        <w:tc>
          <w:tcPr>
            <w:tcW w:w="1440" w:type="dxa"/>
          </w:tcPr>
          <w:p w14:paraId="03E7407A" w14:textId="77777777" w:rsidR="00752703" w:rsidRPr="00EC7464" w:rsidRDefault="00752703">
            <w:pPr>
              <w:spacing w:before="120" w:after="120"/>
              <w:rPr>
                <w:kern w:val="2"/>
              </w:rPr>
            </w:pPr>
          </w:p>
        </w:tc>
        <w:tc>
          <w:tcPr>
            <w:tcW w:w="4320" w:type="dxa"/>
          </w:tcPr>
          <w:p w14:paraId="03E7407B" w14:textId="77777777" w:rsidR="00752703" w:rsidRPr="00EC7464" w:rsidRDefault="00752703">
            <w:pPr>
              <w:spacing w:before="120" w:after="120"/>
              <w:rPr>
                <w:kern w:val="2"/>
              </w:rPr>
            </w:pPr>
          </w:p>
        </w:tc>
        <w:tc>
          <w:tcPr>
            <w:tcW w:w="1296" w:type="dxa"/>
          </w:tcPr>
          <w:p w14:paraId="03E7407C" w14:textId="77777777" w:rsidR="00752703" w:rsidRPr="00EC7464" w:rsidRDefault="00752703">
            <w:pPr>
              <w:spacing w:before="120" w:after="120"/>
              <w:rPr>
                <w:kern w:val="2"/>
              </w:rPr>
            </w:pPr>
          </w:p>
        </w:tc>
      </w:tr>
      <w:tr w:rsidR="00E55CFF" w:rsidRPr="00EC7464" w14:paraId="03E74082" w14:textId="77777777" w:rsidTr="00C4125D">
        <w:trPr>
          <w:cantSplit/>
          <w:trHeight w:val="288"/>
          <w:jc w:val="center"/>
        </w:trPr>
        <w:tc>
          <w:tcPr>
            <w:tcW w:w="2304" w:type="dxa"/>
          </w:tcPr>
          <w:p w14:paraId="03E7407E" w14:textId="77777777" w:rsidR="00E55CFF" w:rsidRPr="00EC7464" w:rsidRDefault="00E55CFF">
            <w:pPr>
              <w:spacing w:before="120" w:after="120"/>
              <w:rPr>
                <w:kern w:val="2"/>
              </w:rPr>
            </w:pPr>
          </w:p>
        </w:tc>
        <w:tc>
          <w:tcPr>
            <w:tcW w:w="1440" w:type="dxa"/>
          </w:tcPr>
          <w:p w14:paraId="03E7407F" w14:textId="77777777" w:rsidR="00E55CFF" w:rsidRPr="00EC7464" w:rsidRDefault="00E55CFF">
            <w:pPr>
              <w:spacing w:before="120" w:after="120"/>
              <w:rPr>
                <w:kern w:val="2"/>
              </w:rPr>
            </w:pPr>
          </w:p>
        </w:tc>
        <w:tc>
          <w:tcPr>
            <w:tcW w:w="4320" w:type="dxa"/>
          </w:tcPr>
          <w:p w14:paraId="03E74080" w14:textId="77777777" w:rsidR="00E55CFF" w:rsidRPr="00EC7464" w:rsidRDefault="00E55CFF">
            <w:pPr>
              <w:spacing w:before="120" w:after="120"/>
              <w:rPr>
                <w:kern w:val="2"/>
              </w:rPr>
            </w:pPr>
          </w:p>
        </w:tc>
        <w:tc>
          <w:tcPr>
            <w:tcW w:w="1296" w:type="dxa"/>
          </w:tcPr>
          <w:p w14:paraId="03E74081" w14:textId="77777777" w:rsidR="00E55CFF" w:rsidRPr="00EC7464" w:rsidRDefault="00E55CFF">
            <w:pPr>
              <w:spacing w:before="120" w:after="120"/>
              <w:rPr>
                <w:kern w:val="2"/>
              </w:rPr>
            </w:pPr>
          </w:p>
        </w:tc>
      </w:tr>
      <w:tr w:rsidR="00E55CFF" w:rsidRPr="00EC7464" w14:paraId="03E74087" w14:textId="77777777" w:rsidTr="00C4125D">
        <w:trPr>
          <w:cantSplit/>
          <w:trHeight w:val="288"/>
          <w:jc w:val="center"/>
        </w:trPr>
        <w:tc>
          <w:tcPr>
            <w:tcW w:w="2304" w:type="dxa"/>
            <w:tcBorders>
              <w:bottom w:val="single" w:sz="12" w:space="0" w:color="auto"/>
            </w:tcBorders>
          </w:tcPr>
          <w:p w14:paraId="03E74083" w14:textId="77777777" w:rsidR="00E55CFF" w:rsidRPr="00EC7464" w:rsidRDefault="00E55CFF">
            <w:pPr>
              <w:spacing w:before="120" w:after="120"/>
              <w:rPr>
                <w:kern w:val="2"/>
              </w:rPr>
            </w:pPr>
          </w:p>
        </w:tc>
        <w:tc>
          <w:tcPr>
            <w:tcW w:w="1440" w:type="dxa"/>
            <w:tcBorders>
              <w:bottom w:val="single" w:sz="12" w:space="0" w:color="auto"/>
            </w:tcBorders>
          </w:tcPr>
          <w:p w14:paraId="03E74084" w14:textId="77777777" w:rsidR="00E55CFF" w:rsidRPr="00EC7464" w:rsidRDefault="00E55CFF">
            <w:pPr>
              <w:spacing w:before="120" w:after="120"/>
              <w:rPr>
                <w:kern w:val="2"/>
              </w:rPr>
            </w:pPr>
          </w:p>
        </w:tc>
        <w:tc>
          <w:tcPr>
            <w:tcW w:w="4320" w:type="dxa"/>
            <w:tcBorders>
              <w:bottom w:val="single" w:sz="12" w:space="0" w:color="auto"/>
            </w:tcBorders>
          </w:tcPr>
          <w:p w14:paraId="03E74085" w14:textId="77777777" w:rsidR="00E55CFF" w:rsidRPr="00EC7464" w:rsidRDefault="00E55CFF">
            <w:pPr>
              <w:spacing w:before="120" w:after="120"/>
              <w:rPr>
                <w:kern w:val="2"/>
              </w:rPr>
            </w:pPr>
          </w:p>
        </w:tc>
        <w:tc>
          <w:tcPr>
            <w:tcW w:w="1296" w:type="dxa"/>
            <w:tcBorders>
              <w:bottom w:val="single" w:sz="12" w:space="0" w:color="auto"/>
            </w:tcBorders>
          </w:tcPr>
          <w:p w14:paraId="03E74086" w14:textId="77777777" w:rsidR="00E55CFF" w:rsidRPr="00EC7464" w:rsidRDefault="00E55CFF">
            <w:pPr>
              <w:spacing w:before="120" w:after="120"/>
              <w:rPr>
                <w:kern w:val="2"/>
              </w:rPr>
            </w:pPr>
          </w:p>
        </w:tc>
      </w:tr>
      <w:tr w:rsidR="00E55CFF" w:rsidRPr="00EC7464" w14:paraId="03E7408C" w14:textId="77777777" w:rsidTr="00C4125D">
        <w:trPr>
          <w:cantSplit/>
          <w:trHeight w:val="720"/>
          <w:jc w:val="center"/>
        </w:trPr>
        <w:tc>
          <w:tcPr>
            <w:tcW w:w="2304" w:type="dxa"/>
            <w:tcBorders>
              <w:top w:val="single" w:sz="12" w:space="0" w:color="auto"/>
              <w:bottom w:val="single" w:sz="12" w:space="0" w:color="auto"/>
            </w:tcBorders>
            <w:shd w:val="clear" w:color="auto" w:fill="F2F2F2" w:themeFill="background1" w:themeFillShade="F2"/>
            <w:vAlign w:val="center"/>
          </w:tcPr>
          <w:p w14:paraId="03E74088" w14:textId="77777777" w:rsidR="00E55CFF" w:rsidRPr="00EC7464" w:rsidRDefault="00E55CFF" w:rsidP="00C4125D">
            <w:pPr>
              <w:rPr>
                <w:b/>
                <w:bCs/>
                <w:kern w:val="2"/>
              </w:rPr>
            </w:pPr>
            <w:r w:rsidRPr="00EC7464">
              <w:rPr>
                <w:b/>
                <w:bCs/>
                <w:kern w:val="2"/>
              </w:rPr>
              <w:t>Subtotal of amount under B:</w:t>
            </w:r>
          </w:p>
        </w:tc>
        <w:tc>
          <w:tcPr>
            <w:tcW w:w="1440" w:type="dxa"/>
            <w:tcBorders>
              <w:top w:val="single" w:sz="12" w:space="0" w:color="auto"/>
              <w:bottom w:val="single" w:sz="12" w:space="0" w:color="auto"/>
            </w:tcBorders>
            <w:vAlign w:val="center"/>
          </w:tcPr>
          <w:p w14:paraId="03E74089" w14:textId="77777777" w:rsidR="00E55CFF" w:rsidRPr="00EC7464" w:rsidRDefault="00E55CFF" w:rsidP="00C4125D">
            <w:pPr>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8A" w14:textId="77777777" w:rsidR="00E55CFF" w:rsidRPr="00EC7464" w:rsidRDefault="004861E6" w:rsidP="00C4125D">
            <w:pPr>
              <w:rPr>
                <w:kern w:val="2"/>
              </w:rPr>
            </w:pPr>
            <w:r w:rsidRPr="004861E6">
              <w:rPr>
                <w:color w:val="808080" w:themeColor="background1" w:themeShade="80"/>
                <w:kern w:val="2"/>
              </w:rPr>
              <w:t>no entry</w:t>
            </w:r>
          </w:p>
        </w:tc>
        <w:tc>
          <w:tcPr>
            <w:tcW w:w="1296" w:type="dxa"/>
            <w:tcBorders>
              <w:top w:val="single" w:sz="12" w:space="0" w:color="auto"/>
              <w:bottom w:val="single" w:sz="12" w:space="0" w:color="auto"/>
            </w:tcBorders>
            <w:shd w:val="clear" w:color="auto" w:fill="808080" w:themeFill="background1" w:themeFillShade="80"/>
            <w:vAlign w:val="center"/>
          </w:tcPr>
          <w:p w14:paraId="03E7408B" w14:textId="77777777" w:rsidR="00E55CFF" w:rsidRPr="00EC7464" w:rsidRDefault="004861E6" w:rsidP="00C4125D">
            <w:pPr>
              <w:rPr>
                <w:kern w:val="2"/>
              </w:rPr>
            </w:pPr>
            <w:r w:rsidRPr="004861E6">
              <w:rPr>
                <w:color w:val="808080" w:themeColor="background1" w:themeShade="80"/>
                <w:kern w:val="2"/>
              </w:rPr>
              <w:t>no entry</w:t>
            </w:r>
          </w:p>
        </w:tc>
      </w:tr>
    </w:tbl>
    <w:p w14:paraId="03E7408D" w14:textId="77777777" w:rsidR="009B1938" w:rsidRPr="00C4125D" w:rsidRDefault="009B1938">
      <w:pPr>
        <w:rPr>
          <w:kern w:val="2"/>
          <w:sz w:val="16"/>
          <w:szCs w:val="16"/>
        </w:rPr>
        <w:sectPr w:rsidR="009B1938" w:rsidRPr="00C4125D" w:rsidSect="00C4125D">
          <w:pgSz w:w="12240" w:h="15840" w:code="1"/>
          <w:pgMar w:top="1440" w:right="1440" w:bottom="1440" w:left="1440" w:header="720" w:footer="720" w:gutter="0"/>
          <w:cols w:space="720"/>
          <w:docGrid w:linePitch="360"/>
        </w:sectPr>
      </w:pPr>
    </w:p>
    <w:p w14:paraId="03E7408F" w14:textId="77777777" w:rsidR="009B1938" w:rsidRPr="00EC7464" w:rsidRDefault="00510956" w:rsidP="00A820A0">
      <w:pPr>
        <w:pStyle w:val="Heading2"/>
      </w:pPr>
      <w:r w:rsidRPr="00EC7464">
        <w:lastRenderedPageBreak/>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funds</w:t>
      </w:r>
      <w:r w:rsidRPr="00EC7464">
        <w:rPr>
          <w:kern w:val="2"/>
        </w:rPr>
        <w:t>;</w:t>
      </w:r>
    </w:p>
    <w:p w14:paraId="03E74092" w14:textId="4E3055E2"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00624009">
        <w:rPr>
          <w:kern w:val="2"/>
        </w:rPr>
        <w:t>)</w:t>
      </w:r>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42"/>
        <w:gridCol w:w="3618"/>
      </w:tblGrid>
      <w:tr w:rsidR="009B1938" w:rsidRPr="00EC7464" w14:paraId="03E74097" w14:textId="77777777" w:rsidTr="00DF0AF1">
        <w:trPr>
          <w:cantSplit/>
          <w:tblHeader/>
          <w:jc w:val="center"/>
        </w:trPr>
        <w:tc>
          <w:tcPr>
            <w:tcW w:w="5908" w:type="dxa"/>
            <w:tcBorders>
              <w:top w:val="single" w:sz="12" w:space="0" w:color="auto"/>
              <w:bottom w:val="single" w:sz="12" w:space="0" w:color="auto"/>
            </w:tcBorders>
            <w:shd w:val="clear" w:color="auto" w:fill="F2F2F2" w:themeFill="background1" w:themeFillShade="F2"/>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700" w:type="dxa"/>
            <w:tcBorders>
              <w:top w:val="single" w:sz="12" w:space="0" w:color="auto"/>
              <w:bottom w:val="single" w:sz="12" w:space="0" w:color="auto"/>
            </w:tcBorders>
            <w:shd w:val="clear" w:color="auto" w:fill="F2F2F2" w:themeFill="background1" w:themeFillShade="F2"/>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9B1938" w:rsidRPr="00EC7464" w14:paraId="03E7409A" w14:textId="77777777" w:rsidTr="00305BCB">
        <w:trPr>
          <w:cantSplit/>
          <w:jc w:val="center"/>
        </w:trPr>
        <w:tc>
          <w:tcPr>
            <w:tcW w:w="5908" w:type="dxa"/>
            <w:tcBorders>
              <w:top w:val="single" w:sz="12" w:space="0" w:color="auto"/>
            </w:tcBorders>
          </w:tcPr>
          <w:p w14:paraId="03E74098" w14:textId="77777777" w:rsidR="009B1938" w:rsidRPr="00EC7464" w:rsidRDefault="009B1938">
            <w:pPr>
              <w:spacing w:before="120" w:after="120"/>
              <w:rPr>
                <w:kern w:val="2"/>
              </w:rPr>
            </w:pPr>
          </w:p>
        </w:tc>
        <w:tc>
          <w:tcPr>
            <w:tcW w:w="3700" w:type="dxa"/>
            <w:tcBorders>
              <w:top w:val="single" w:sz="12" w:space="0" w:color="auto"/>
            </w:tcBorders>
          </w:tcPr>
          <w:p w14:paraId="03E74099" w14:textId="77777777" w:rsidR="009B1938" w:rsidRPr="00EC7464" w:rsidRDefault="009B1938">
            <w:pPr>
              <w:spacing w:before="120" w:after="120"/>
              <w:rPr>
                <w:kern w:val="2"/>
              </w:rPr>
            </w:pPr>
          </w:p>
        </w:tc>
      </w:tr>
      <w:tr w:rsidR="00752703" w:rsidRPr="00EC7464" w14:paraId="03E7409D" w14:textId="77777777" w:rsidTr="00305BCB">
        <w:trPr>
          <w:cantSplit/>
          <w:jc w:val="center"/>
        </w:trPr>
        <w:tc>
          <w:tcPr>
            <w:tcW w:w="5908" w:type="dxa"/>
          </w:tcPr>
          <w:p w14:paraId="03E7409B" w14:textId="77777777" w:rsidR="00752703" w:rsidRPr="00EC7464" w:rsidRDefault="00752703">
            <w:pPr>
              <w:spacing w:before="120" w:after="120"/>
              <w:rPr>
                <w:kern w:val="2"/>
              </w:rPr>
            </w:pPr>
          </w:p>
        </w:tc>
        <w:tc>
          <w:tcPr>
            <w:tcW w:w="3700" w:type="dxa"/>
          </w:tcPr>
          <w:p w14:paraId="03E7409C" w14:textId="77777777" w:rsidR="00752703" w:rsidRPr="00EC7464" w:rsidRDefault="00752703">
            <w:pPr>
              <w:spacing w:before="120" w:after="120"/>
              <w:rPr>
                <w:kern w:val="2"/>
              </w:rPr>
            </w:pPr>
          </w:p>
        </w:tc>
      </w:tr>
      <w:tr w:rsidR="00752703" w:rsidRPr="00EC7464" w14:paraId="03E740A0" w14:textId="77777777" w:rsidTr="00305BCB">
        <w:trPr>
          <w:cantSplit/>
          <w:jc w:val="center"/>
        </w:trPr>
        <w:tc>
          <w:tcPr>
            <w:tcW w:w="5908" w:type="dxa"/>
          </w:tcPr>
          <w:p w14:paraId="03E7409E" w14:textId="77777777" w:rsidR="00752703" w:rsidRPr="00EC7464" w:rsidRDefault="00752703">
            <w:pPr>
              <w:spacing w:before="120" w:after="120"/>
              <w:rPr>
                <w:kern w:val="2"/>
              </w:rPr>
            </w:pPr>
          </w:p>
        </w:tc>
        <w:tc>
          <w:tcPr>
            <w:tcW w:w="3700" w:type="dxa"/>
          </w:tcPr>
          <w:p w14:paraId="03E7409F" w14:textId="77777777" w:rsidR="00752703" w:rsidRPr="00EC7464" w:rsidRDefault="00752703">
            <w:pPr>
              <w:spacing w:before="120" w:after="120"/>
              <w:rPr>
                <w:kern w:val="2"/>
              </w:rPr>
            </w:pPr>
          </w:p>
        </w:tc>
      </w:tr>
      <w:tr w:rsidR="00752703" w:rsidRPr="00EC7464" w14:paraId="03E740A3" w14:textId="77777777" w:rsidTr="00305BCB">
        <w:trPr>
          <w:cantSplit/>
          <w:jc w:val="center"/>
        </w:trPr>
        <w:tc>
          <w:tcPr>
            <w:tcW w:w="5908" w:type="dxa"/>
          </w:tcPr>
          <w:p w14:paraId="03E740A1" w14:textId="77777777" w:rsidR="00752703" w:rsidRPr="00EC7464" w:rsidRDefault="00752703">
            <w:pPr>
              <w:spacing w:before="120" w:after="120"/>
              <w:rPr>
                <w:kern w:val="2"/>
              </w:rPr>
            </w:pPr>
          </w:p>
        </w:tc>
        <w:tc>
          <w:tcPr>
            <w:tcW w:w="3700" w:type="dxa"/>
          </w:tcPr>
          <w:p w14:paraId="03E740A2" w14:textId="77777777" w:rsidR="00752703" w:rsidRPr="00EC7464" w:rsidRDefault="00752703">
            <w:pPr>
              <w:spacing w:before="120" w:after="120"/>
              <w:rPr>
                <w:kern w:val="2"/>
              </w:rPr>
            </w:pPr>
          </w:p>
        </w:tc>
      </w:tr>
      <w:tr w:rsidR="00752703" w:rsidRPr="00EC7464" w14:paraId="03E740A6" w14:textId="77777777" w:rsidTr="00305BCB">
        <w:trPr>
          <w:cantSplit/>
          <w:jc w:val="center"/>
        </w:trPr>
        <w:tc>
          <w:tcPr>
            <w:tcW w:w="5908" w:type="dxa"/>
          </w:tcPr>
          <w:p w14:paraId="03E740A4" w14:textId="77777777" w:rsidR="00752703" w:rsidRPr="00EC7464" w:rsidRDefault="00752703">
            <w:pPr>
              <w:spacing w:before="120" w:after="120"/>
              <w:rPr>
                <w:kern w:val="2"/>
              </w:rPr>
            </w:pPr>
          </w:p>
        </w:tc>
        <w:tc>
          <w:tcPr>
            <w:tcW w:w="3700" w:type="dxa"/>
          </w:tcPr>
          <w:p w14:paraId="03E740A5" w14:textId="77777777" w:rsidR="00752703" w:rsidRPr="00EC7464" w:rsidRDefault="00752703">
            <w:pPr>
              <w:spacing w:before="120" w:after="120"/>
              <w:rPr>
                <w:kern w:val="2"/>
              </w:rPr>
            </w:pPr>
          </w:p>
        </w:tc>
      </w:tr>
      <w:tr w:rsidR="00752703" w:rsidRPr="00EC7464" w14:paraId="03E740A9" w14:textId="77777777" w:rsidTr="00305BCB">
        <w:trPr>
          <w:cantSplit/>
          <w:jc w:val="center"/>
        </w:trPr>
        <w:tc>
          <w:tcPr>
            <w:tcW w:w="5908" w:type="dxa"/>
          </w:tcPr>
          <w:p w14:paraId="03E740A7" w14:textId="77777777" w:rsidR="00752703" w:rsidRPr="00EC7464" w:rsidRDefault="00752703">
            <w:pPr>
              <w:spacing w:before="120" w:after="120"/>
              <w:rPr>
                <w:kern w:val="2"/>
              </w:rPr>
            </w:pPr>
          </w:p>
        </w:tc>
        <w:tc>
          <w:tcPr>
            <w:tcW w:w="3700" w:type="dxa"/>
          </w:tcPr>
          <w:p w14:paraId="03E740A8" w14:textId="77777777" w:rsidR="00752703" w:rsidRPr="00EC7464" w:rsidRDefault="00752703">
            <w:pPr>
              <w:spacing w:before="120" w:after="120"/>
              <w:rPr>
                <w:kern w:val="2"/>
              </w:rPr>
            </w:pPr>
          </w:p>
        </w:tc>
      </w:tr>
      <w:tr w:rsidR="009B1938" w:rsidRPr="00EC7464" w14:paraId="03E740AC" w14:textId="77777777" w:rsidTr="00305BCB">
        <w:trPr>
          <w:cantSplit/>
          <w:jc w:val="center"/>
        </w:trPr>
        <w:tc>
          <w:tcPr>
            <w:tcW w:w="5908" w:type="dxa"/>
          </w:tcPr>
          <w:p w14:paraId="03E740AA" w14:textId="77777777" w:rsidR="009B1938" w:rsidRPr="00EC7464" w:rsidRDefault="009B1938">
            <w:pPr>
              <w:spacing w:before="120" w:after="120"/>
              <w:rPr>
                <w:kern w:val="2"/>
              </w:rPr>
            </w:pPr>
          </w:p>
        </w:tc>
        <w:tc>
          <w:tcPr>
            <w:tcW w:w="3700" w:type="dxa"/>
          </w:tcPr>
          <w:p w14:paraId="03E740AB" w14:textId="77777777" w:rsidR="009B1938" w:rsidRPr="00EC7464" w:rsidRDefault="009B1938">
            <w:pPr>
              <w:spacing w:before="120" w:after="120"/>
              <w:rPr>
                <w:kern w:val="2"/>
              </w:rPr>
            </w:pPr>
          </w:p>
        </w:tc>
      </w:tr>
      <w:tr w:rsidR="009B1938" w:rsidRPr="00EC7464" w14:paraId="03E740AF" w14:textId="77777777" w:rsidTr="00305BCB">
        <w:trPr>
          <w:cantSplit/>
          <w:jc w:val="center"/>
        </w:trPr>
        <w:tc>
          <w:tcPr>
            <w:tcW w:w="5908" w:type="dxa"/>
            <w:tcBorders>
              <w:bottom w:val="single" w:sz="12" w:space="0" w:color="auto"/>
            </w:tcBorders>
          </w:tcPr>
          <w:p w14:paraId="03E740AD" w14:textId="77777777" w:rsidR="009B1938" w:rsidRPr="00EC7464" w:rsidRDefault="009B1938">
            <w:pPr>
              <w:spacing w:before="120" w:after="120"/>
              <w:rPr>
                <w:kern w:val="2"/>
              </w:rPr>
            </w:pPr>
          </w:p>
        </w:tc>
        <w:tc>
          <w:tcPr>
            <w:tcW w:w="3700" w:type="dxa"/>
            <w:tcBorders>
              <w:bottom w:val="single" w:sz="12" w:space="0" w:color="auto"/>
            </w:tcBorders>
          </w:tcPr>
          <w:p w14:paraId="03E740AE" w14:textId="77777777" w:rsidR="009B1938" w:rsidRPr="00EC7464" w:rsidRDefault="009B1938">
            <w:pPr>
              <w:spacing w:before="120" w:after="120"/>
              <w:rPr>
                <w:kern w:val="2"/>
              </w:rPr>
            </w:pPr>
          </w:p>
        </w:tc>
      </w:tr>
      <w:tr w:rsidR="009B1938" w:rsidRPr="00EC7464" w14:paraId="03E740B2" w14:textId="77777777" w:rsidTr="00DF0AF1">
        <w:trPr>
          <w:cantSplit/>
          <w:jc w:val="center"/>
        </w:trPr>
        <w:tc>
          <w:tcPr>
            <w:tcW w:w="5908" w:type="dxa"/>
            <w:tcBorders>
              <w:top w:val="single" w:sz="12" w:space="0" w:color="auto"/>
              <w:bottom w:val="single" w:sz="12" w:space="0" w:color="auto"/>
            </w:tcBorders>
            <w:shd w:val="clear" w:color="auto" w:fill="F2F2F2" w:themeFill="background1" w:themeFillShade="F2"/>
          </w:tcPr>
          <w:p w14:paraId="03E740B0" w14:textId="77777777" w:rsidR="009B1938" w:rsidRPr="00EC7464" w:rsidRDefault="009B1938" w:rsidP="0078752B">
            <w:pPr>
              <w:spacing w:before="120" w:after="120"/>
              <w:rPr>
                <w:b/>
                <w:bCs/>
                <w:kern w:val="2"/>
              </w:rPr>
            </w:pPr>
            <w:r w:rsidRPr="00EC7464">
              <w:rPr>
                <w:b/>
                <w:bCs/>
                <w:kern w:val="2"/>
              </w:rPr>
              <w:t xml:space="preserve">Subtotal of amount under </w:t>
            </w:r>
            <w:r w:rsidR="0078752B" w:rsidRPr="00EC7464">
              <w:rPr>
                <w:b/>
                <w:bCs/>
                <w:kern w:val="2"/>
              </w:rPr>
              <w:t>C</w:t>
            </w:r>
            <w:r w:rsidRPr="00EC7464">
              <w:rPr>
                <w:b/>
                <w:bCs/>
                <w:kern w:val="2"/>
              </w:rPr>
              <w:t>:</w:t>
            </w:r>
          </w:p>
        </w:tc>
        <w:tc>
          <w:tcPr>
            <w:tcW w:w="3700" w:type="dxa"/>
            <w:tcBorders>
              <w:top w:val="single" w:sz="12" w:space="0" w:color="auto"/>
              <w:bottom w:val="single" w:sz="12" w:space="0" w:color="auto"/>
            </w:tcBorders>
          </w:tcPr>
          <w:p w14:paraId="03E740B1" w14:textId="77777777" w:rsidR="009B1938" w:rsidRPr="00EC7464" w:rsidRDefault="009B1938">
            <w:pPr>
              <w:spacing w:before="120" w:after="120"/>
              <w:rPr>
                <w:kern w:val="2"/>
              </w:rPr>
            </w:pPr>
          </w:p>
        </w:tc>
      </w:tr>
    </w:tbl>
    <w:p w14:paraId="03E740B4" w14:textId="77777777" w:rsidR="00021E00" w:rsidRPr="00EC7464" w:rsidRDefault="00021E00">
      <w:pPr>
        <w:rPr>
          <w:kern w:val="2"/>
        </w:rPr>
      </w:pPr>
    </w:p>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7" w14:textId="77777777" w:rsidR="006F33AE" w:rsidRPr="00EC7464" w:rsidRDefault="006F33AE" w:rsidP="00A820A0">
      <w:pPr>
        <w:pStyle w:val="Heading2"/>
      </w:pPr>
      <w:r w:rsidRPr="00EC7464">
        <w:lastRenderedPageBreak/>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The name of each State public agency expected to receive funds;</w:t>
      </w:r>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77777777" w:rsidR="006F33AE" w:rsidRPr="00EC7464" w:rsidRDefault="006F33AE" w:rsidP="00305BCB">
      <w:pPr>
        <w:spacing w:before="120" w:after="120"/>
        <w:ind w:left="446"/>
        <w:rPr>
          <w:kern w:val="2"/>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DF0AF1">
        <w:trPr>
          <w:cantSplit/>
          <w:tblHeader/>
          <w:jc w:val="center"/>
        </w:trPr>
        <w:tc>
          <w:tcPr>
            <w:tcW w:w="3024" w:type="dxa"/>
            <w:tcBorders>
              <w:top w:val="single" w:sz="12" w:space="0" w:color="auto"/>
              <w:bottom w:val="single" w:sz="12" w:space="0" w:color="auto"/>
            </w:tcBorders>
            <w:shd w:val="clear" w:color="auto" w:fill="F2F2F2" w:themeFill="background1" w:themeFillShade="F2"/>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shd w:val="clear" w:color="auto" w:fill="F2F2F2" w:themeFill="background1" w:themeFillShade="F2"/>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shd w:val="clear" w:color="auto" w:fill="F2F2F2" w:themeFill="background1" w:themeFillShade="F2"/>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77777777" w:rsidR="006F33AE" w:rsidRPr="00EC7464" w:rsidRDefault="006F33AE" w:rsidP="001829DB">
            <w:pPr>
              <w:spacing w:before="120" w:after="120"/>
              <w:rPr>
                <w:kern w:val="2"/>
              </w:rPr>
            </w:pPr>
          </w:p>
        </w:tc>
        <w:tc>
          <w:tcPr>
            <w:tcW w:w="2016" w:type="dxa"/>
            <w:tcBorders>
              <w:top w:val="single" w:sz="12" w:space="0" w:color="auto"/>
            </w:tcBorders>
          </w:tcPr>
          <w:p w14:paraId="03E740C2" w14:textId="77777777" w:rsidR="006F33AE" w:rsidRPr="00EC7464" w:rsidRDefault="006F33AE" w:rsidP="001829DB">
            <w:pPr>
              <w:spacing w:before="120" w:after="120"/>
              <w:rPr>
                <w:kern w:val="2"/>
              </w:rPr>
            </w:pPr>
          </w:p>
        </w:tc>
        <w:tc>
          <w:tcPr>
            <w:tcW w:w="4320" w:type="dxa"/>
            <w:tcBorders>
              <w:top w:val="single" w:sz="12" w:space="0" w:color="auto"/>
            </w:tcBorders>
          </w:tcPr>
          <w:p w14:paraId="03E740C3" w14:textId="77777777" w:rsidR="006F33AE" w:rsidRPr="00EC7464" w:rsidRDefault="006F33AE" w:rsidP="001829DB">
            <w:pPr>
              <w:pStyle w:val="FootnoteText"/>
              <w:spacing w:before="120" w:after="120"/>
              <w:rPr>
                <w:kern w:val="2"/>
                <w:szCs w:val="24"/>
              </w:rPr>
            </w:pPr>
          </w:p>
        </w:tc>
      </w:tr>
      <w:tr w:rsidR="006F33AE" w:rsidRPr="00EC7464" w14:paraId="03E740C8" w14:textId="77777777" w:rsidTr="00305BCB">
        <w:trPr>
          <w:cantSplit/>
          <w:jc w:val="center"/>
        </w:trPr>
        <w:tc>
          <w:tcPr>
            <w:tcW w:w="3024" w:type="dxa"/>
          </w:tcPr>
          <w:p w14:paraId="03E740C5" w14:textId="77777777" w:rsidR="006F33AE" w:rsidRPr="00EC7464" w:rsidRDefault="006F33AE" w:rsidP="001829DB">
            <w:pPr>
              <w:spacing w:before="120" w:after="120"/>
              <w:rPr>
                <w:kern w:val="2"/>
              </w:rPr>
            </w:pPr>
          </w:p>
        </w:tc>
        <w:tc>
          <w:tcPr>
            <w:tcW w:w="2016" w:type="dxa"/>
          </w:tcPr>
          <w:p w14:paraId="03E740C6" w14:textId="77777777" w:rsidR="006F33AE" w:rsidRPr="00EC7464" w:rsidRDefault="006F33AE" w:rsidP="001829DB">
            <w:pPr>
              <w:spacing w:before="120" w:after="120"/>
              <w:rPr>
                <w:kern w:val="2"/>
              </w:rPr>
            </w:pPr>
          </w:p>
        </w:tc>
        <w:tc>
          <w:tcPr>
            <w:tcW w:w="4320" w:type="dxa"/>
          </w:tcPr>
          <w:p w14:paraId="03E740C7" w14:textId="77777777" w:rsidR="006F33AE" w:rsidRPr="00EC7464" w:rsidRDefault="006F33AE" w:rsidP="001829DB">
            <w:pPr>
              <w:spacing w:before="120" w:after="120"/>
              <w:rPr>
                <w:kern w:val="2"/>
              </w:rPr>
            </w:pP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4861E6" w:rsidRPr="00EC7464" w14:paraId="03E740D4" w14:textId="77777777" w:rsidTr="00DF0AF1">
        <w:trPr>
          <w:cantSplit/>
          <w:jc w:val="center"/>
        </w:trPr>
        <w:tc>
          <w:tcPr>
            <w:tcW w:w="3024" w:type="dxa"/>
            <w:tcBorders>
              <w:top w:val="single" w:sz="12" w:space="0" w:color="auto"/>
              <w:bottom w:val="single" w:sz="12" w:space="0" w:color="auto"/>
            </w:tcBorders>
            <w:shd w:val="clear" w:color="auto" w:fill="F2F2F2" w:themeFill="background1" w:themeFillShade="F2"/>
          </w:tcPr>
          <w:p w14:paraId="03E740D1" w14:textId="77777777" w:rsidR="004861E6" w:rsidRPr="00EC7464" w:rsidRDefault="004861E6" w:rsidP="006F33AE">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77777777" w:rsidR="004861E6" w:rsidRPr="00EC7464" w:rsidRDefault="004861E6" w:rsidP="001829DB">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D3"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7" w14:textId="77777777" w:rsidR="00682DC7" w:rsidRPr="00EC7464" w:rsidRDefault="00510956" w:rsidP="00A820A0">
      <w:pPr>
        <w:pStyle w:val="Heading2"/>
      </w:pPr>
      <w:r w:rsidRPr="00EC7464">
        <w:lastRenderedPageBreak/>
        <w:t>E</w:t>
      </w:r>
      <w:r w:rsidR="00682DC7" w:rsidRPr="00EC7464">
        <w:t xml:space="preserve">.  Description of Optional Use of </w:t>
      </w:r>
      <w:r w:rsidR="003E49F6" w:rsidRPr="00EC7464">
        <w:t xml:space="preserve">IDEA </w:t>
      </w:r>
      <w:r w:rsidR="00682DC7" w:rsidRPr="00EC7464">
        <w:t>Part C Funds</w:t>
      </w:r>
      <w:r w:rsidR="00A754D3" w:rsidRPr="00EC7464">
        <w:rPr>
          <w:rStyle w:val="FootnoteReference"/>
        </w:rPr>
        <w:footnoteReference w:id="5"/>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77777777" w:rsidR="00C76EAA" w:rsidRPr="00EC7464" w:rsidRDefault="00C76EAA" w:rsidP="00A754D3">
      <w:pPr>
        <w:spacing w:after="120"/>
        <w:rPr>
          <w:i/>
          <w:iCs/>
          <w:kern w:val="2"/>
          <w:sz w:val="16"/>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DF0AF1">
        <w:trPr>
          <w:cantSplit/>
          <w:tblHeader/>
          <w:jc w:val="center"/>
        </w:trPr>
        <w:tc>
          <w:tcPr>
            <w:tcW w:w="3024" w:type="dxa"/>
            <w:tcBorders>
              <w:top w:val="single" w:sz="12" w:space="0" w:color="auto"/>
              <w:bottom w:val="single" w:sz="12" w:space="0" w:color="auto"/>
            </w:tcBorders>
            <w:shd w:val="clear" w:color="auto" w:fill="F2F2F2" w:themeFill="background1" w:themeFillShade="F2"/>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shd w:val="clear" w:color="auto" w:fill="F2F2F2" w:themeFill="background1" w:themeFillShade="F2"/>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shd w:val="clear" w:color="auto" w:fill="F2F2F2" w:themeFill="background1" w:themeFillShade="F2"/>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682DC7" w:rsidRPr="00EC7464" w14:paraId="03E740E6" w14:textId="77777777" w:rsidTr="00305BCB">
        <w:trPr>
          <w:cantSplit/>
          <w:jc w:val="center"/>
        </w:trPr>
        <w:tc>
          <w:tcPr>
            <w:tcW w:w="3024" w:type="dxa"/>
            <w:tcBorders>
              <w:top w:val="single" w:sz="12" w:space="0" w:color="auto"/>
            </w:tcBorders>
          </w:tcPr>
          <w:p w14:paraId="03E740E3" w14:textId="77777777" w:rsidR="00682DC7" w:rsidRPr="00EC7464" w:rsidRDefault="00682DC7" w:rsidP="007B68AD">
            <w:pPr>
              <w:spacing w:before="120" w:after="120"/>
              <w:rPr>
                <w:kern w:val="2"/>
              </w:rPr>
            </w:pPr>
          </w:p>
        </w:tc>
        <w:tc>
          <w:tcPr>
            <w:tcW w:w="2016" w:type="dxa"/>
            <w:tcBorders>
              <w:top w:val="single" w:sz="12" w:space="0" w:color="auto"/>
            </w:tcBorders>
          </w:tcPr>
          <w:p w14:paraId="03E740E4" w14:textId="77777777" w:rsidR="00682DC7" w:rsidRPr="00EC7464" w:rsidRDefault="00682DC7" w:rsidP="007B68AD">
            <w:pPr>
              <w:spacing w:before="120" w:after="120"/>
              <w:rPr>
                <w:kern w:val="2"/>
              </w:rPr>
            </w:pPr>
          </w:p>
        </w:tc>
        <w:tc>
          <w:tcPr>
            <w:tcW w:w="4320" w:type="dxa"/>
            <w:tcBorders>
              <w:top w:val="single" w:sz="12" w:space="0" w:color="auto"/>
            </w:tcBorders>
          </w:tcPr>
          <w:p w14:paraId="03E740E5" w14:textId="77777777" w:rsidR="00682DC7" w:rsidRPr="00EC7464" w:rsidRDefault="00682DC7" w:rsidP="007B68AD">
            <w:pPr>
              <w:spacing w:before="120" w:after="120"/>
              <w:rPr>
                <w:kern w:val="2"/>
              </w:rPr>
            </w:pPr>
          </w:p>
        </w:tc>
      </w:tr>
      <w:tr w:rsidR="00682DC7" w:rsidRPr="00EC7464" w14:paraId="03E740EA" w14:textId="77777777" w:rsidTr="00305BCB">
        <w:trPr>
          <w:cantSplit/>
          <w:jc w:val="center"/>
        </w:trPr>
        <w:tc>
          <w:tcPr>
            <w:tcW w:w="3024" w:type="dxa"/>
          </w:tcPr>
          <w:p w14:paraId="03E740E7" w14:textId="77777777" w:rsidR="00682DC7" w:rsidRPr="00EC7464" w:rsidRDefault="00682DC7" w:rsidP="007B68AD">
            <w:pPr>
              <w:spacing w:before="120" w:after="120"/>
              <w:rPr>
                <w:kern w:val="2"/>
              </w:rPr>
            </w:pPr>
          </w:p>
        </w:tc>
        <w:tc>
          <w:tcPr>
            <w:tcW w:w="2016" w:type="dxa"/>
          </w:tcPr>
          <w:p w14:paraId="03E740E8" w14:textId="77777777" w:rsidR="00682DC7" w:rsidRPr="00EC7464" w:rsidRDefault="00682DC7" w:rsidP="007B68AD">
            <w:pPr>
              <w:spacing w:before="120" w:after="120"/>
              <w:rPr>
                <w:kern w:val="2"/>
              </w:rPr>
            </w:pPr>
          </w:p>
        </w:tc>
        <w:tc>
          <w:tcPr>
            <w:tcW w:w="4320" w:type="dxa"/>
          </w:tcPr>
          <w:p w14:paraId="03E740E9" w14:textId="77777777" w:rsidR="00682DC7" w:rsidRPr="00EC7464" w:rsidRDefault="00682DC7" w:rsidP="007B68AD">
            <w:pPr>
              <w:spacing w:before="120" w:after="120"/>
              <w:rPr>
                <w:kern w:val="2"/>
              </w:rPr>
            </w:pPr>
          </w:p>
        </w:tc>
      </w:tr>
      <w:tr w:rsidR="00682DC7" w:rsidRPr="00EC7464" w14:paraId="03E740EE" w14:textId="77777777" w:rsidTr="00305BCB">
        <w:trPr>
          <w:cantSplit/>
          <w:jc w:val="center"/>
        </w:trPr>
        <w:tc>
          <w:tcPr>
            <w:tcW w:w="3024" w:type="dxa"/>
          </w:tcPr>
          <w:p w14:paraId="03E740EB" w14:textId="77777777" w:rsidR="00682DC7" w:rsidRPr="00EC7464" w:rsidRDefault="00682DC7" w:rsidP="007B68AD">
            <w:pPr>
              <w:spacing w:before="120" w:after="120"/>
              <w:rPr>
                <w:kern w:val="2"/>
              </w:rPr>
            </w:pPr>
          </w:p>
        </w:tc>
        <w:tc>
          <w:tcPr>
            <w:tcW w:w="2016" w:type="dxa"/>
          </w:tcPr>
          <w:p w14:paraId="03E740EC" w14:textId="77777777" w:rsidR="00682DC7" w:rsidRPr="00EC7464" w:rsidRDefault="00682DC7" w:rsidP="007B68AD">
            <w:pPr>
              <w:spacing w:before="120" w:after="120"/>
              <w:rPr>
                <w:kern w:val="2"/>
              </w:rPr>
            </w:pPr>
          </w:p>
        </w:tc>
        <w:tc>
          <w:tcPr>
            <w:tcW w:w="4320" w:type="dxa"/>
          </w:tcPr>
          <w:p w14:paraId="03E740ED" w14:textId="77777777" w:rsidR="00682DC7" w:rsidRPr="00EC7464" w:rsidRDefault="00682DC7" w:rsidP="007B68AD">
            <w:pPr>
              <w:spacing w:before="120" w:after="120"/>
              <w:rPr>
                <w:kern w:val="2"/>
              </w:rPr>
            </w:pPr>
          </w:p>
        </w:tc>
      </w:tr>
      <w:tr w:rsidR="00682DC7" w:rsidRPr="00EC7464" w14:paraId="03E740F2" w14:textId="77777777" w:rsidTr="00305BCB">
        <w:trPr>
          <w:cantSplit/>
          <w:jc w:val="center"/>
        </w:trPr>
        <w:tc>
          <w:tcPr>
            <w:tcW w:w="3024" w:type="dxa"/>
            <w:tcBorders>
              <w:bottom w:val="single" w:sz="12" w:space="0" w:color="auto"/>
            </w:tcBorders>
          </w:tcPr>
          <w:p w14:paraId="03E740EF" w14:textId="77777777" w:rsidR="00682DC7" w:rsidRPr="00EC7464" w:rsidRDefault="00682DC7" w:rsidP="007B68AD">
            <w:pPr>
              <w:spacing w:before="120" w:after="120"/>
              <w:rPr>
                <w:kern w:val="2"/>
              </w:rPr>
            </w:pPr>
          </w:p>
        </w:tc>
        <w:tc>
          <w:tcPr>
            <w:tcW w:w="2016" w:type="dxa"/>
            <w:tcBorders>
              <w:bottom w:val="single" w:sz="12" w:space="0" w:color="auto"/>
            </w:tcBorders>
          </w:tcPr>
          <w:p w14:paraId="03E740F0" w14:textId="77777777" w:rsidR="00682DC7" w:rsidRPr="00EC7464" w:rsidRDefault="00682DC7" w:rsidP="007B68AD">
            <w:pPr>
              <w:spacing w:before="120" w:after="120"/>
              <w:rPr>
                <w:kern w:val="2"/>
              </w:rPr>
            </w:pPr>
          </w:p>
        </w:tc>
        <w:tc>
          <w:tcPr>
            <w:tcW w:w="4320" w:type="dxa"/>
            <w:tcBorders>
              <w:bottom w:val="single" w:sz="12" w:space="0" w:color="auto"/>
            </w:tcBorders>
          </w:tcPr>
          <w:p w14:paraId="03E740F1" w14:textId="77777777" w:rsidR="00682DC7" w:rsidRPr="00EC7464" w:rsidRDefault="00682DC7" w:rsidP="007B68AD">
            <w:pPr>
              <w:spacing w:before="120" w:after="120"/>
              <w:rPr>
                <w:kern w:val="2"/>
              </w:rPr>
            </w:pPr>
          </w:p>
        </w:tc>
      </w:tr>
      <w:tr w:rsidR="004861E6" w:rsidRPr="00EC7464" w14:paraId="03E740F6" w14:textId="77777777" w:rsidTr="00DF0AF1">
        <w:trPr>
          <w:cantSplit/>
          <w:jc w:val="center"/>
        </w:trPr>
        <w:tc>
          <w:tcPr>
            <w:tcW w:w="3024" w:type="dxa"/>
            <w:tcBorders>
              <w:top w:val="single" w:sz="12" w:space="0" w:color="auto"/>
              <w:bottom w:val="single" w:sz="12" w:space="0" w:color="auto"/>
            </w:tcBorders>
            <w:shd w:val="clear" w:color="auto" w:fill="F2F2F2" w:themeFill="background1" w:themeFillShade="F2"/>
          </w:tcPr>
          <w:p w14:paraId="03E740F3" w14:textId="77777777" w:rsidR="004861E6" w:rsidRPr="00EC7464" w:rsidRDefault="004861E6" w:rsidP="0078752B">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77777777" w:rsidR="004861E6" w:rsidRPr="00EC7464" w:rsidRDefault="004861E6" w:rsidP="007B68AD">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F5"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A" w14:textId="77777777" w:rsidR="009B1938" w:rsidRPr="00EC7464" w:rsidRDefault="0078752B" w:rsidP="00A820A0">
      <w:pPr>
        <w:pStyle w:val="Heading2"/>
      </w:pPr>
      <w:r w:rsidRPr="00EC7464">
        <w:lastRenderedPageBreak/>
        <w:t>F</w:t>
      </w:r>
      <w:r w:rsidR="009B1938" w:rsidRPr="00EC7464">
        <w:t>.</w:t>
      </w:r>
      <w:r w:rsidR="009B1938" w:rsidRPr="00EC7464">
        <w:tab/>
        <w:t>Totals</w:t>
      </w:r>
    </w:p>
    <w:p w14:paraId="03E740FB" w14:textId="255D2CE8"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4"/>
        <w:gridCol w:w="1494"/>
        <w:gridCol w:w="6642"/>
      </w:tblGrid>
      <w:tr w:rsidR="00305BCB" w:rsidRPr="00EC7464" w14:paraId="03E740FF" w14:textId="77777777" w:rsidTr="00DF0AF1">
        <w:trPr>
          <w:tblHeader/>
          <w:jc w:val="center"/>
        </w:trPr>
        <w:tc>
          <w:tcPr>
            <w:tcW w:w="1228" w:type="dxa"/>
            <w:tcBorders>
              <w:bottom w:val="single" w:sz="12" w:space="0" w:color="auto"/>
            </w:tcBorders>
            <w:shd w:val="clear" w:color="auto" w:fill="F2F2F2" w:themeFill="background1" w:themeFillShade="F2"/>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500" w:type="dxa"/>
            <w:tcBorders>
              <w:bottom w:val="single" w:sz="12" w:space="0" w:color="auto"/>
            </w:tcBorders>
            <w:shd w:val="clear" w:color="auto" w:fill="F2F2F2" w:themeFill="background1" w:themeFillShade="F2"/>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700" w:type="dxa"/>
            <w:tcBorders>
              <w:bottom w:val="single" w:sz="12" w:space="0" w:color="auto"/>
            </w:tcBorders>
            <w:shd w:val="clear" w:color="auto" w:fill="F2F2F2" w:themeFill="background1" w:themeFillShade="F2"/>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DF0AF1">
        <w:trPr>
          <w:jc w:val="center"/>
        </w:trPr>
        <w:tc>
          <w:tcPr>
            <w:tcW w:w="9428" w:type="dxa"/>
            <w:gridSpan w:val="3"/>
            <w:tcBorders>
              <w:top w:val="single" w:sz="12" w:space="0" w:color="auto"/>
              <w:bottom w:val="single" w:sz="6" w:space="0" w:color="auto"/>
            </w:tcBorders>
            <w:shd w:val="clear" w:color="auto" w:fill="F2F2F2" w:themeFill="background1" w:themeFillShade="F2"/>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305BCB" w:rsidRPr="00EC7464" w14:paraId="03E74105" w14:textId="77777777" w:rsidTr="00DF0AF1">
        <w:trPr>
          <w:jc w:val="center"/>
        </w:trPr>
        <w:tc>
          <w:tcPr>
            <w:tcW w:w="1228" w:type="dxa"/>
            <w:tcBorders>
              <w:top w:val="single" w:sz="6" w:space="0" w:color="auto"/>
            </w:tcBorders>
            <w:shd w:val="clear" w:color="auto" w:fill="F2F2F2" w:themeFill="background1" w:themeFillShade="F2"/>
          </w:tcPr>
          <w:p w14:paraId="03E74102" w14:textId="77777777" w:rsidR="00305BCB" w:rsidRPr="00EC7464" w:rsidRDefault="00305BCB">
            <w:pPr>
              <w:spacing w:before="120" w:after="120"/>
              <w:jc w:val="center"/>
              <w:rPr>
                <w:kern w:val="2"/>
              </w:rPr>
            </w:pPr>
            <w:r w:rsidRPr="00EC7464">
              <w:rPr>
                <w:kern w:val="2"/>
              </w:rPr>
              <w:t>1.</w:t>
            </w:r>
          </w:p>
        </w:tc>
        <w:tc>
          <w:tcPr>
            <w:tcW w:w="1500" w:type="dxa"/>
            <w:tcBorders>
              <w:top w:val="single" w:sz="6" w:space="0" w:color="auto"/>
            </w:tcBorders>
            <w:shd w:val="clear" w:color="auto" w:fill="F2F2F2" w:themeFill="background1" w:themeFillShade="F2"/>
          </w:tcPr>
          <w:p w14:paraId="03E74103" w14:textId="77777777" w:rsidR="00305BCB" w:rsidRPr="00EC7464" w:rsidRDefault="00305BCB">
            <w:pPr>
              <w:spacing w:before="120" w:after="120"/>
              <w:jc w:val="center"/>
              <w:rPr>
                <w:kern w:val="2"/>
              </w:rPr>
            </w:pPr>
            <w:r w:rsidRPr="00EC7464">
              <w:rPr>
                <w:kern w:val="2"/>
              </w:rPr>
              <w:t>III.A.</w:t>
            </w:r>
          </w:p>
        </w:tc>
        <w:tc>
          <w:tcPr>
            <w:tcW w:w="6700" w:type="dxa"/>
            <w:tcBorders>
              <w:top w:val="single" w:sz="6" w:space="0" w:color="auto"/>
            </w:tcBorders>
          </w:tcPr>
          <w:p w14:paraId="03E74104" w14:textId="77777777" w:rsidR="00305BCB" w:rsidRPr="00EC7464" w:rsidRDefault="00305BCB">
            <w:pPr>
              <w:pStyle w:val="FootnoteText"/>
              <w:spacing w:before="120" w:after="120"/>
              <w:jc w:val="right"/>
              <w:rPr>
                <w:kern w:val="2"/>
                <w:szCs w:val="24"/>
              </w:rPr>
            </w:pPr>
            <w:r w:rsidRPr="00EC7464">
              <w:rPr>
                <w:kern w:val="2"/>
                <w:szCs w:val="24"/>
              </w:rPr>
              <w:t xml:space="preserve">$ </w:t>
            </w:r>
          </w:p>
        </w:tc>
      </w:tr>
      <w:tr w:rsidR="00305BCB" w:rsidRPr="00EC7464" w14:paraId="03E74109" w14:textId="77777777" w:rsidTr="00DF0AF1">
        <w:trPr>
          <w:jc w:val="center"/>
        </w:trPr>
        <w:tc>
          <w:tcPr>
            <w:tcW w:w="1228" w:type="dxa"/>
            <w:shd w:val="clear" w:color="auto" w:fill="F2F2F2" w:themeFill="background1" w:themeFillShade="F2"/>
          </w:tcPr>
          <w:p w14:paraId="03E74106" w14:textId="77777777" w:rsidR="00305BCB" w:rsidRPr="00EC7464" w:rsidRDefault="00305BCB">
            <w:pPr>
              <w:spacing w:before="120" w:after="120"/>
              <w:jc w:val="center"/>
              <w:rPr>
                <w:kern w:val="2"/>
              </w:rPr>
            </w:pPr>
            <w:r w:rsidRPr="00EC7464">
              <w:rPr>
                <w:kern w:val="2"/>
              </w:rPr>
              <w:t>2.</w:t>
            </w:r>
          </w:p>
        </w:tc>
        <w:tc>
          <w:tcPr>
            <w:tcW w:w="1500" w:type="dxa"/>
            <w:shd w:val="clear" w:color="auto" w:fill="F2F2F2" w:themeFill="background1" w:themeFillShade="F2"/>
          </w:tcPr>
          <w:p w14:paraId="03E74107" w14:textId="77777777" w:rsidR="00305BCB" w:rsidRPr="00EC7464" w:rsidRDefault="00305BCB">
            <w:pPr>
              <w:spacing w:before="120" w:after="120"/>
              <w:jc w:val="center"/>
              <w:rPr>
                <w:kern w:val="2"/>
              </w:rPr>
            </w:pPr>
            <w:r w:rsidRPr="00EC7464">
              <w:rPr>
                <w:kern w:val="2"/>
              </w:rPr>
              <w:t>III.B.</w:t>
            </w:r>
          </w:p>
        </w:tc>
        <w:tc>
          <w:tcPr>
            <w:tcW w:w="6700" w:type="dxa"/>
          </w:tcPr>
          <w:p w14:paraId="03E74108"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0D" w14:textId="77777777" w:rsidTr="00DF0AF1">
        <w:trPr>
          <w:jc w:val="center"/>
        </w:trPr>
        <w:tc>
          <w:tcPr>
            <w:tcW w:w="1228" w:type="dxa"/>
            <w:shd w:val="clear" w:color="auto" w:fill="F2F2F2" w:themeFill="background1" w:themeFillShade="F2"/>
          </w:tcPr>
          <w:p w14:paraId="03E7410A" w14:textId="77777777" w:rsidR="00305BCB" w:rsidRPr="00EC7464" w:rsidRDefault="00305BCB">
            <w:pPr>
              <w:spacing w:before="120" w:after="120"/>
              <w:jc w:val="center"/>
              <w:rPr>
                <w:kern w:val="2"/>
              </w:rPr>
            </w:pPr>
            <w:r w:rsidRPr="00EC7464">
              <w:rPr>
                <w:kern w:val="2"/>
              </w:rPr>
              <w:t>3.</w:t>
            </w:r>
          </w:p>
        </w:tc>
        <w:tc>
          <w:tcPr>
            <w:tcW w:w="1500" w:type="dxa"/>
            <w:shd w:val="clear" w:color="auto" w:fill="F2F2F2" w:themeFill="background1" w:themeFillShade="F2"/>
          </w:tcPr>
          <w:p w14:paraId="03E7410B" w14:textId="77777777" w:rsidR="00305BCB" w:rsidRPr="00EC7464" w:rsidRDefault="00305BCB">
            <w:pPr>
              <w:spacing w:before="120" w:after="120"/>
              <w:jc w:val="center"/>
              <w:rPr>
                <w:kern w:val="2"/>
              </w:rPr>
            </w:pPr>
            <w:r w:rsidRPr="00EC7464">
              <w:rPr>
                <w:kern w:val="2"/>
              </w:rPr>
              <w:t>III.C.</w:t>
            </w:r>
          </w:p>
        </w:tc>
        <w:tc>
          <w:tcPr>
            <w:tcW w:w="6700" w:type="dxa"/>
          </w:tcPr>
          <w:p w14:paraId="03E7410C"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1" w14:textId="77777777" w:rsidTr="00DF0AF1">
        <w:trPr>
          <w:jc w:val="center"/>
        </w:trPr>
        <w:tc>
          <w:tcPr>
            <w:tcW w:w="1228" w:type="dxa"/>
            <w:shd w:val="clear" w:color="auto" w:fill="F2F2F2" w:themeFill="background1" w:themeFillShade="F2"/>
          </w:tcPr>
          <w:p w14:paraId="03E7410E" w14:textId="77777777" w:rsidR="00305BCB" w:rsidRPr="00EC7464" w:rsidRDefault="00305BCB">
            <w:pPr>
              <w:spacing w:before="120" w:after="120"/>
              <w:jc w:val="center"/>
              <w:rPr>
                <w:kern w:val="2"/>
              </w:rPr>
            </w:pPr>
            <w:r w:rsidRPr="00EC7464">
              <w:rPr>
                <w:kern w:val="2"/>
              </w:rPr>
              <w:t>4.</w:t>
            </w:r>
          </w:p>
        </w:tc>
        <w:tc>
          <w:tcPr>
            <w:tcW w:w="1500" w:type="dxa"/>
            <w:shd w:val="clear" w:color="auto" w:fill="F2F2F2" w:themeFill="background1" w:themeFillShade="F2"/>
          </w:tcPr>
          <w:p w14:paraId="03E7410F" w14:textId="77777777" w:rsidR="00305BCB" w:rsidRPr="00EC7464" w:rsidRDefault="00305BCB">
            <w:pPr>
              <w:spacing w:before="120" w:after="120"/>
              <w:jc w:val="center"/>
              <w:rPr>
                <w:kern w:val="2"/>
              </w:rPr>
            </w:pPr>
            <w:r w:rsidRPr="00EC7464">
              <w:rPr>
                <w:kern w:val="2"/>
              </w:rPr>
              <w:t>III.D.</w:t>
            </w:r>
          </w:p>
        </w:tc>
        <w:tc>
          <w:tcPr>
            <w:tcW w:w="6700" w:type="dxa"/>
          </w:tcPr>
          <w:p w14:paraId="03E74110"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5" w14:textId="77777777" w:rsidTr="00DF0AF1">
        <w:trPr>
          <w:cantSplit/>
          <w:trHeight w:val="233"/>
          <w:jc w:val="center"/>
        </w:trPr>
        <w:tc>
          <w:tcPr>
            <w:tcW w:w="1228" w:type="dxa"/>
            <w:tcBorders>
              <w:bottom w:val="single" w:sz="12" w:space="0" w:color="auto"/>
            </w:tcBorders>
            <w:shd w:val="clear" w:color="auto" w:fill="F2F2F2" w:themeFill="background1" w:themeFillShade="F2"/>
          </w:tcPr>
          <w:p w14:paraId="03E74112" w14:textId="77777777" w:rsidR="00305BCB" w:rsidRPr="00EC7464" w:rsidRDefault="00305BCB">
            <w:pPr>
              <w:spacing w:before="120" w:after="120"/>
              <w:jc w:val="center"/>
              <w:rPr>
                <w:kern w:val="2"/>
              </w:rPr>
            </w:pPr>
            <w:r w:rsidRPr="00EC7464">
              <w:rPr>
                <w:kern w:val="2"/>
              </w:rPr>
              <w:t>5.</w:t>
            </w:r>
          </w:p>
        </w:tc>
        <w:tc>
          <w:tcPr>
            <w:tcW w:w="1500" w:type="dxa"/>
            <w:tcBorders>
              <w:bottom w:val="single" w:sz="12" w:space="0" w:color="auto"/>
            </w:tcBorders>
            <w:shd w:val="clear" w:color="auto" w:fill="F2F2F2" w:themeFill="background1" w:themeFillShade="F2"/>
          </w:tcPr>
          <w:p w14:paraId="03E74113" w14:textId="77777777" w:rsidR="00305BCB" w:rsidRPr="00EC7464" w:rsidRDefault="00305BCB" w:rsidP="00305BCB">
            <w:pPr>
              <w:spacing w:before="120" w:after="120"/>
              <w:jc w:val="center"/>
              <w:rPr>
                <w:kern w:val="2"/>
              </w:rPr>
            </w:pPr>
            <w:r w:rsidRPr="00EC7464">
              <w:rPr>
                <w:kern w:val="2"/>
              </w:rPr>
              <w:t>III.E.</w:t>
            </w:r>
          </w:p>
        </w:tc>
        <w:tc>
          <w:tcPr>
            <w:tcW w:w="6700" w:type="dxa"/>
            <w:tcBorders>
              <w:bottom w:val="single" w:sz="12" w:space="0" w:color="auto"/>
            </w:tcBorders>
          </w:tcPr>
          <w:p w14:paraId="03E74114"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7" w14:textId="77777777" w:rsidTr="00DF0AF1">
        <w:trPr>
          <w:cantSplit/>
          <w:jc w:val="center"/>
        </w:trPr>
        <w:tc>
          <w:tcPr>
            <w:tcW w:w="9428" w:type="dxa"/>
            <w:gridSpan w:val="3"/>
            <w:tcBorders>
              <w:top w:val="single" w:sz="12" w:space="0" w:color="auto"/>
              <w:bottom w:val="single" w:sz="6" w:space="0" w:color="auto"/>
            </w:tcBorders>
            <w:shd w:val="clear" w:color="auto" w:fill="F2F2F2" w:themeFill="background1" w:themeFillShade="F2"/>
            <w:vAlign w:val="center"/>
          </w:tcPr>
          <w:p w14:paraId="03E74116" w14:textId="0331421E" w:rsidR="00305BCB" w:rsidRPr="00EC7464" w:rsidRDefault="00305BCB" w:rsidP="00305BCB">
            <w:pPr>
              <w:pStyle w:val="FootnoteText"/>
              <w:spacing w:before="120" w:after="120"/>
              <w:rPr>
                <w:kern w:val="2"/>
                <w:szCs w:val="24"/>
              </w:rPr>
            </w:pPr>
            <w:r w:rsidRPr="000132AE">
              <w:rPr>
                <w:b/>
                <w:kern w:val="2"/>
                <w:szCs w:val="24"/>
              </w:rPr>
              <w:t>Enter any Indirect Costs</w:t>
            </w:r>
            <w:r w:rsidR="008F0057">
              <w:rPr>
                <w:b/>
                <w:kern w:val="2"/>
                <w:szCs w:val="24"/>
              </w:rPr>
              <w:t xml:space="preserve"> to be</w:t>
            </w:r>
            <w:r w:rsidRPr="000132AE">
              <w:rPr>
                <w:b/>
                <w:kern w:val="2"/>
                <w:szCs w:val="24"/>
              </w:rPr>
              <w:t xml:space="preserve"> Charged</w:t>
            </w:r>
            <w:r w:rsidRPr="00EC7464">
              <w:rPr>
                <w:kern w:val="2"/>
                <w:szCs w:val="24"/>
              </w:rPr>
              <w:t xml:space="preserve"> (See Section IV.B of this application.)</w:t>
            </w:r>
          </w:p>
        </w:tc>
      </w:tr>
      <w:tr w:rsidR="00305BCB" w:rsidRPr="00EC7464" w14:paraId="03E7411B" w14:textId="77777777" w:rsidTr="00DF0AF1">
        <w:trPr>
          <w:jc w:val="center"/>
        </w:trPr>
        <w:tc>
          <w:tcPr>
            <w:tcW w:w="1228" w:type="dxa"/>
            <w:tcBorders>
              <w:top w:val="single" w:sz="6" w:space="0" w:color="auto"/>
              <w:bottom w:val="single" w:sz="12" w:space="0" w:color="auto"/>
            </w:tcBorders>
            <w:shd w:val="clear" w:color="auto" w:fill="F2F2F2" w:themeFill="background1" w:themeFillShade="F2"/>
          </w:tcPr>
          <w:p w14:paraId="03E74118" w14:textId="77777777" w:rsidR="00305BCB" w:rsidRPr="00EC7464" w:rsidRDefault="00305BCB">
            <w:pPr>
              <w:spacing w:before="120" w:after="120"/>
              <w:jc w:val="center"/>
              <w:rPr>
                <w:kern w:val="2"/>
              </w:rPr>
            </w:pPr>
            <w:r w:rsidRPr="00EC7464">
              <w:rPr>
                <w:kern w:val="2"/>
              </w:rPr>
              <w:t>6.</w:t>
            </w:r>
          </w:p>
        </w:tc>
        <w:tc>
          <w:tcPr>
            <w:tcW w:w="1500" w:type="dxa"/>
            <w:tcBorders>
              <w:top w:val="single" w:sz="6" w:space="0" w:color="auto"/>
              <w:bottom w:val="single" w:sz="12" w:space="0" w:color="auto"/>
            </w:tcBorders>
            <w:shd w:val="clear" w:color="auto" w:fill="F2F2F2" w:themeFill="background1" w:themeFillShade="F2"/>
          </w:tcPr>
          <w:p w14:paraId="03E74119" w14:textId="77777777" w:rsidR="00305BCB" w:rsidRPr="00EC7464" w:rsidRDefault="00305BCB" w:rsidP="0078752B">
            <w:pPr>
              <w:spacing w:before="120" w:after="120"/>
              <w:jc w:val="center"/>
              <w:rPr>
                <w:kern w:val="2"/>
              </w:rPr>
            </w:pPr>
            <w:r w:rsidRPr="00EC7464">
              <w:rPr>
                <w:kern w:val="2"/>
              </w:rPr>
              <w:t>IV.B</w:t>
            </w:r>
          </w:p>
        </w:tc>
        <w:tc>
          <w:tcPr>
            <w:tcW w:w="6700" w:type="dxa"/>
            <w:tcBorders>
              <w:top w:val="single" w:sz="6" w:space="0" w:color="auto"/>
              <w:bottom w:val="single" w:sz="12" w:space="0" w:color="auto"/>
            </w:tcBorders>
          </w:tcPr>
          <w:p w14:paraId="03E7411A"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F" w14:textId="77777777" w:rsidTr="00DF0AF1">
        <w:trPr>
          <w:jc w:val="center"/>
        </w:trPr>
        <w:tc>
          <w:tcPr>
            <w:tcW w:w="1228" w:type="dxa"/>
            <w:tcBorders>
              <w:top w:val="single" w:sz="12" w:space="0" w:color="auto"/>
              <w:bottom w:val="single" w:sz="12" w:space="0" w:color="auto"/>
            </w:tcBorders>
            <w:shd w:val="clear" w:color="auto" w:fill="F2F2F2" w:themeFill="background1" w:themeFillShade="F2"/>
          </w:tcPr>
          <w:p w14:paraId="03E7411C" w14:textId="77777777" w:rsidR="00305BCB" w:rsidRPr="00EC7464" w:rsidRDefault="00305BCB">
            <w:pPr>
              <w:spacing w:before="120" w:after="120"/>
              <w:jc w:val="center"/>
              <w:rPr>
                <w:kern w:val="2"/>
              </w:rPr>
            </w:pPr>
            <w:r w:rsidRPr="00EC7464">
              <w:rPr>
                <w:b/>
                <w:bCs/>
                <w:kern w:val="2"/>
              </w:rPr>
              <w:t>Total</w:t>
            </w:r>
            <w:r w:rsidRPr="00EC7464">
              <w:rPr>
                <w:kern w:val="2"/>
              </w:rPr>
              <w:t xml:space="preserve"> (Rows 1-6)</w:t>
            </w:r>
          </w:p>
        </w:tc>
        <w:tc>
          <w:tcPr>
            <w:tcW w:w="1500" w:type="dxa"/>
            <w:tcBorders>
              <w:top w:val="single" w:sz="12" w:space="0" w:color="auto"/>
              <w:bottom w:val="single" w:sz="12" w:space="0" w:color="auto"/>
            </w:tcBorders>
            <w:shd w:val="clear" w:color="auto" w:fill="808080" w:themeFill="background1" w:themeFillShade="80"/>
            <w:vAlign w:val="center"/>
          </w:tcPr>
          <w:p w14:paraId="03E7411D" w14:textId="77777777" w:rsidR="00305BCB" w:rsidRPr="00EC7464" w:rsidRDefault="004861E6" w:rsidP="004861E6">
            <w:pPr>
              <w:spacing w:before="120" w:after="120"/>
              <w:jc w:val="center"/>
              <w:rPr>
                <w:kern w:val="2"/>
              </w:rPr>
            </w:pPr>
            <w:r w:rsidRPr="004861E6">
              <w:rPr>
                <w:color w:val="808080" w:themeColor="background1" w:themeShade="80"/>
                <w:kern w:val="2"/>
              </w:rPr>
              <w:t>No entry</w:t>
            </w:r>
          </w:p>
        </w:tc>
        <w:tc>
          <w:tcPr>
            <w:tcW w:w="6700" w:type="dxa"/>
            <w:tcBorders>
              <w:top w:val="single" w:sz="12" w:space="0" w:color="auto"/>
              <w:bottom w:val="single" w:sz="12" w:space="0" w:color="auto"/>
            </w:tcBorders>
          </w:tcPr>
          <w:p w14:paraId="03E7411E" w14:textId="77777777" w:rsidR="00305BCB" w:rsidRPr="00EC7464" w:rsidRDefault="00305BCB">
            <w:pPr>
              <w:pStyle w:val="FootnoteText"/>
              <w:spacing w:before="120" w:after="120"/>
              <w:jc w:val="right"/>
              <w:rPr>
                <w:kern w:val="2"/>
                <w:szCs w:val="24"/>
              </w:rPr>
            </w:pPr>
            <w:r w:rsidRPr="00EC7464">
              <w:rPr>
                <w:kern w:val="2"/>
                <w:szCs w:val="24"/>
              </w:rPr>
              <w:t>$</w:t>
            </w:r>
          </w:p>
        </w:tc>
      </w:tr>
    </w:tbl>
    <w:p w14:paraId="03E74120" w14:textId="77777777" w:rsidR="009B1938" w:rsidRPr="00EC7464" w:rsidRDefault="009B1938">
      <w:pPr>
        <w:rPr>
          <w:kern w:val="2"/>
        </w:rPr>
      </w:pPr>
    </w:p>
    <w:p w14:paraId="03E74121"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122" w14:textId="77777777" w:rsidR="009B1938" w:rsidRPr="00EC7464" w:rsidRDefault="009B1938" w:rsidP="00DF0AF1">
      <w:pPr>
        <w:pStyle w:val="Heading1"/>
      </w:pPr>
      <w:r w:rsidRPr="00EC7464">
        <w:lastRenderedPageBreak/>
        <w:t>Section IV</w:t>
      </w:r>
    </w:p>
    <w:p w14:paraId="03E74123" w14:textId="77777777" w:rsidR="009B1938" w:rsidRPr="00EC7464" w:rsidRDefault="009B1938" w:rsidP="004861E6">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77777777" w:rsidR="009B1938" w:rsidRPr="00EC7464" w:rsidRDefault="009B1938">
      <w:pPr>
        <w:spacing w:after="120"/>
        <w:rPr>
          <w:kern w:val="2"/>
        </w:rPr>
      </w:pPr>
      <w:r w:rsidRPr="00EC7464">
        <w:rPr>
          <w:kern w:val="2"/>
        </w:rPr>
        <w:t>_____ 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736A4589"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insurance or family fees, such as a sliding scale.  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w:t>
      </w:r>
      <w:r w:rsidR="003B04F5">
        <w:rPr>
          <w:kern w:val="2"/>
        </w:rPr>
        <w:t xml:space="preserve">maintenance of effort and non-supplanting </w:t>
      </w:r>
      <w:r w:rsidRPr="00EC7464">
        <w:rPr>
          <w:kern w:val="2"/>
        </w:rPr>
        <w:t xml:space="preserve">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 xml:space="preserve">.  </w:t>
      </w:r>
    </w:p>
    <w:p w14:paraId="03E74128" w14:textId="77777777" w:rsidR="009B1938" w:rsidRPr="00EC7464" w:rsidRDefault="009B1938" w:rsidP="00E77A07">
      <w:pPr>
        <w:spacing w:after="120"/>
        <w:rPr>
          <w:i/>
          <w:iCs/>
          <w:kern w:val="2"/>
          <w:sz w:val="16"/>
        </w:rPr>
      </w:pPr>
      <w:r w:rsidRPr="00EC7464">
        <w:rPr>
          <w:i/>
          <w:iCs/>
          <w:kern w:val="2"/>
          <w:sz w:val="16"/>
        </w:rPr>
        <w:t xml:space="preserve">Note:  If the State has adopted new or has revised its existing policies and procedures regarding its system of payments, it must submit these new and/or revised policies and procedures under Item </w:t>
      </w:r>
      <w:r w:rsidR="006512B7" w:rsidRPr="00EC7464">
        <w:rPr>
          <w:i/>
          <w:iCs/>
          <w:kern w:val="2"/>
          <w:sz w:val="16"/>
        </w:rPr>
        <w:t>3.</w:t>
      </w:r>
      <w:proofErr w:type="spellStart"/>
      <w:r w:rsidR="006512B7" w:rsidRPr="00EC7464">
        <w:rPr>
          <w:i/>
          <w:iCs/>
          <w:kern w:val="2"/>
          <w:sz w:val="16"/>
        </w:rPr>
        <w:t>a</w:t>
      </w:r>
      <w:proofErr w:type="spellEnd"/>
      <w:r w:rsidRPr="00EC7464">
        <w:rPr>
          <w:i/>
          <w:iCs/>
          <w:kern w:val="2"/>
          <w:sz w:val="16"/>
        </w:rPr>
        <w:t xml:space="preserve"> in Section II.A above.</w:t>
      </w:r>
    </w:p>
    <w:p w14:paraId="03E74129" w14:textId="77777777" w:rsidR="009B1938" w:rsidRPr="00EC7464" w:rsidRDefault="009B1938" w:rsidP="00E77A07">
      <w:pPr>
        <w:pStyle w:val="Heading2"/>
        <w:spacing w:before="240" w:after="120"/>
      </w:pPr>
      <w:r w:rsidRPr="00EC7464">
        <w:t>B.</w:t>
      </w:r>
      <w:r w:rsidRPr="00EC7464">
        <w:tab/>
        <w:t>Restricted Indirect Cost Rate/Cost Allocation Plan Information</w:t>
      </w:r>
    </w:p>
    <w:p w14:paraId="03E7412A" w14:textId="327DF1AB" w:rsidR="009B1938" w:rsidRPr="00EC7464" w:rsidRDefault="007F1C99" w:rsidP="004861E6">
      <w:pPr>
        <w:spacing w:before="120"/>
        <w:rPr>
          <w:kern w:val="2"/>
          <w:szCs w:val="20"/>
        </w:rPr>
      </w:pPr>
      <w:r w:rsidRPr="00EC7464">
        <w:rPr>
          <w:noProof/>
          <w:kern w:val="2"/>
          <w:szCs w:val="20"/>
        </w:rPr>
        <w:t xml:space="preserve">Under </w:t>
      </w:r>
      <w:r w:rsidR="00C37CEC">
        <w:rPr>
          <w:noProof/>
          <w:kern w:val="2"/>
          <w:szCs w:val="20"/>
        </w:rPr>
        <w:t>IDEA</w:t>
      </w:r>
      <w:r w:rsidR="004C0035">
        <w:rPr>
          <w:noProof/>
          <w:kern w:val="2"/>
          <w:szCs w:val="20"/>
        </w:rPr>
        <w:t>’s non-supplanting prov</w:t>
      </w:r>
      <w:r w:rsidR="00DA4354">
        <w:rPr>
          <w:noProof/>
          <w:kern w:val="2"/>
          <w:szCs w:val="20"/>
        </w:rPr>
        <w:t xml:space="preserve">isions in </w:t>
      </w:r>
      <w:r w:rsidR="00E32B3C">
        <w:rPr>
          <w:noProof/>
          <w:kern w:val="2"/>
          <w:szCs w:val="20"/>
        </w:rPr>
        <w:t xml:space="preserve">20 U.S.C. 1437(b)(5)(B) </w:t>
      </w:r>
      <w:r w:rsidR="00DA4354">
        <w:rPr>
          <w:noProof/>
          <w:kern w:val="2"/>
          <w:szCs w:val="20"/>
        </w:rPr>
        <w:t>and</w:t>
      </w:r>
      <w:r w:rsidR="00C37CEC">
        <w:rPr>
          <w:noProof/>
          <w:kern w:val="2"/>
          <w:szCs w:val="20"/>
        </w:rPr>
        <w:t xml:space="preserve"> Part C regulation in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(i) </w:t>
      </w:r>
      <w:r w:rsidR="009B1938" w:rsidRPr="00EC7464">
        <w:rPr>
          <w:kern w:val="2"/>
          <w:szCs w:val="20"/>
        </w:rPr>
        <w:t>A restricted</w:t>
      </w:r>
      <w:r w:rsidR="005D16C2" w:rsidRPr="00EC7464">
        <w:rPr>
          <w:rStyle w:val="FootnoteReference"/>
          <w:kern w:val="2"/>
          <w:szCs w:val="20"/>
        </w:rPr>
        <w:footnoteReference w:id="6"/>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10795BEA" w:rsidR="00510956" w:rsidRPr="00EC7464" w:rsidRDefault="00510956" w:rsidP="004861E6">
      <w:pPr>
        <w:spacing w:before="120"/>
        <w:ind w:left="720" w:hanging="720"/>
        <w:rPr>
          <w:kern w:val="2"/>
        </w:rPr>
      </w:pPr>
      <w:r w:rsidRPr="00EC7464">
        <w:rPr>
          <w:kern w:val="2"/>
        </w:rPr>
        <w:t>_____</w:t>
      </w:r>
      <w:r w:rsidRPr="00EC7464">
        <w:rPr>
          <w:kern w:val="2"/>
        </w:rPr>
        <w:tab/>
        <w:t>No indirect costs are charged to the Part C grant. The total amount of the Federal Part C grant is used for allowable direct costs.</w:t>
      </w:r>
    </w:p>
    <w:p w14:paraId="03E7412D" w14:textId="1D027D3C" w:rsidR="00510956" w:rsidRPr="00EC7464" w:rsidRDefault="00510956" w:rsidP="004861E6">
      <w:pPr>
        <w:spacing w:before="120"/>
        <w:ind w:left="720" w:hanging="720"/>
        <w:rPr>
          <w:kern w:val="2"/>
        </w:rPr>
      </w:pPr>
      <w:r w:rsidRPr="00EC7464">
        <w:rPr>
          <w:kern w:val="2"/>
        </w:rPr>
        <w:t>_____</w:t>
      </w:r>
      <w:r w:rsidRPr="00EC7464">
        <w:rPr>
          <w:kern w:val="2"/>
        </w:rPr>
        <w:tab/>
        <w:t>The lead agency is a</w:t>
      </w:r>
      <w:r w:rsidR="00E77A07">
        <w:rPr>
          <w:kern w:val="2"/>
        </w:rPr>
        <w:t>n</w:t>
      </w:r>
      <w:r w:rsidRPr="00EC7464">
        <w:rPr>
          <w:kern w:val="2"/>
        </w:rPr>
        <w:t xml:space="preserve">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r w:rsidR="00A93C1E">
        <w:rPr>
          <w:kern w:val="2"/>
        </w:rPr>
        <w:t xml:space="preserve"> </w:t>
      </w:r>
      <w:r w:rsidR="003A05F1">
        <w:rPr>
          <w:kern w:val="2"/>
        </w:rPr>
        <w:t xml:space="preserve">The State has a final restricted indirect cost rate agreement that is approved for the period _________ through _____________. </w:t>
      </w:r>
      <w:r w:rsidR="0094127D">
        <w:rPr>
          <w:kern w:val="2"/>
        </w:rPr>
        <w:t>(</w:t>
      </w:r>
      <w:r w:rsidR="003A05F1">
        <w:rPr>
          <w:kern w:val="2"/>
        </w:rPr>
        <w:t>Please a</w:t>
      </w:r>
      <w:r w:rsidR="00A93C1E">
        <w:rPr>
          <w:kern w:val="2"/>
        </w:rPr>
        <w:t xml:space="preserve">ttach a copy of the </w:t>
      </w:r>
      <w:r w:rsidR="00124D05">
        <w:rPr>
          <w:kern w:val="2"/>
        </w:rPr>
        <w:t xml:space="preserve">most recently approved </w:t>
      </w:r>
      <w:r w:rsidR="0094127D">
        <w:rPr>
          <w:kern w:val="2"/>
        </w:rPr>
        <w:t>restricted indirect cost rate agreement or</w:t>
      </w:r>
      <w:r w:rsidR="00124D05">
        <w:rPr>
          <w:kern w:val="2"/>
        </w:rPr>
        <w:t xml:space="preserve"> cost allocation plan or</w:t>
      </w:r>
      <w:r w:rsidR="0094127D">
        <w:rPr>
          <w:kern w:val="2"/>
        </w:rPr>
        <w:t xml:space="preserve"> other applicable indirect cost documentation.)</w:t>
      </w:r>
    </w:p>
    <w:p w14:paraId="03E7412E" w14:textId="7027DC17"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a</w:t>
      </w:r>
      <w:r w:rsidR="00911062">
        <w:rPr>
          <w:kern w:val="2"/>
        </w:rPr>
        <w:t>n</w:t>
      </w:r>
      <w:r w:rsidR="00510956" w:rsidRPr="00EC7464">
        <w:rPr>
          <w:kern w:val="2"/>
        </w:rPr>
        <w:t xml:space="preserve">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B215E9">
        <w:rPr>
          <w:kern w:val="2"/>
        </w:rPr>
        <w:t>2022</w:t>
      </w:r>
      <w:r w:rsidRPr="00EC7464">
        <w:rPr>
          <w:kern w:val="2"/>
        </w:rPr>
        <w:t>)</w:t>
      </w:r>
      <w:r w:rsidR="00BD7053">
        <w:rPr>
          <w:kern w:val="2"/>
        </w:rPr>
        <w:t xml:space="preserve"> The period of approval for the restricted indirect cost rate agreement is ____________ through ________________</w:t>
      </w:r>
      <w:r w:rsidRPr="00EC7464">
        <w:rPr>
          <w:kern w:val="2"/>
        </w:rPr>
        <w:t>. (</w:t>
      </w:r>
      <w:r w:rsidR="00EF4A18" w:rsidRPr="00EC7464">
        <w:rPr>
          <w:kern w:val="2"/>
        </w:rPr>
        <w:t>The State must a</w:t>
      </w:r>
      <w:r w:rsidRPr="00EC7464">
        <w:rPr>
          <w:kern w:val="2"/>
        </w:rPr>
        <w:t>ttach a copy of the approved restricted indirect cost rate agreement.)</w:t>
      </w:r>
    </w:p>
    <w:p w14:paraId="03E7412F" w14:textId="33E99E94" w:rsidR="009B1938" w:rsidRPr="00EC7464" w:rsidRDefault="009B1938" w:rsidP="004861E6">
      <w:pPr>
        <w:spacing w:before="120"/>
        <w:ind w:left="720" w:hanging="720"/>
        <w:rPr>
          <w:kern w:val="2"/>
        </w:rPr>
      </w:pPr>
      <w:r w:rsidRPr="00EC7464">
        <w:rPr>
          <w:kern w:val="2"/>
        </w:rPr>
        <w:t>_____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_________ and the State is in the process of negotiating a new restricted indirect cost rate agreement that will be in effect for the period ____________________</w:t>
      </w:r>
      <w:r w:rsidR="00B11532">
        <w:rPr>
          <w:kern w:val="2"/>
        </w:rPr>
        <w:t xml:space="preserve"> [please attach proposal]</w:t>
      </w:r>
      <w:r w:rsidRPr="00EC7464">
        <w:rPr>
          <w:kern w:val="2"/>
        </w:rPr>
        <w:t>.</w:t>
      </w:r>
      <w:r w:rsidRPr="00EC7464">
        <w:rPr>
          <w:rStyle w:val="FootnoteReference"/>
          <w:kern w:val="2"/>
        </w:rPr>
        <w:footnoteReference w:id="7"/>
      </w:r>
      <w:r w:rsidRPr="00EC7464">
        <w:rPr>
          <w:kern w:val="2"/>
        </w:rPr>
        <w:t xml:space="preserve"> The State lead agency will continue to charge or bill the Part C grant using the provisional or previously approved final restricted indirect cost rate until a new rate is </w:t>
      </w:r>
      <w:r w:rsidRPr="00EC7464">
        <w:rPr>
          <w:kern w:val="2"/>
        </w:rPr>
        <w:lastRenderedPageBreak/>
        <w:t>negotiated and approved by the State's cognizant Federal agency, at which point the State lead 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application with an expired or provisional restricted indirect cost rate does not constitute approval of that rate as the final rate for the lead agency for this FFY. When a final restricted indirect cost rate is approved, the lead agency must submit to OSEP:  (1) a copy of the "final" restricted indirect cost rate agreement; and (2) details of adjustments made to past GAPS draw downs in light of the "final" rate. (</w:t>
      </w:r>
      <w:r w:rsidR="00EF4A18" w:rsidRPr="00EC7464">
        <w:rPr>
          <w:kern w:val="2"/>
        </w:rPr>
        <w:t>The State must a</w:t>
      </w:r>
      <w:r w:rsidRPr="00EC7464">
        <w:rPr>
          <w:kern w:val="2"/>
        </w:rPr>
        <w:t>ttach a copy of the previously approved restricted indirect cost rate agreement.)</w:t>
      </w:r>
    </w:p>
    <w:p w14:paraId="03E74130" w14:textId="44335B09" w:rsidR="00F47F96" w:rsidRPr="00EC7464" w:rsidRDefault="00510956" w:rsidP="004861E6">
      <w:pPr>
        <w:spacing w:before="120"/>
        <w:ind w:left="720" w:hanging="720"/>
        <w:rPr>
          <w:kern w:val="2"/>
        </w:rPr>
      </w:pPr>
      <w:r w:rsidRPr="00EC7464">
        <w:rPr>
          <w:kern w:val="2"/>
        </w:rPr>
        <w:t>_____</w:t>
      </w:r>
      <w:r w:rsidRPr="00EC7464">
        <w:rPr>
          <w:kern w:val="2"/>
        </w:rPr>
        <w:tab/>
      </w:r>
      <w:r w:rsidR="00F47F96" w:rsidRPr="00EC7464">
        <w:rPr>
          <w:kern w:val="2"/>
        </w:rPr>
        <w:t xml:space="preserve">The lead agency is not an SEA and has a final cost allocation plan that has been approved by the State lead agency's cognizant Federal agency, which is _______________. The cost allocation plan charges costs only on a restricted basis and has also been approved by ED’s Indirect Cost Unit. It is in effect </w:t>
      </w:r>
      <w:r w:rsidR="00FD0262">
        <w:rPr>
          <w:kern w:val="2"/>
        </w:rPr>
        <w:t>until ____________________</w:t>
      </w:r>
      <w:r w:rsidR="00B11532">
        <w:rPr>
          <w:kern w:val="2"/>
        </w:rPr>
        <w:t xml:space="preserve"> [insert date or note until amended] </w:t>
      </w:r>
      <w:r w:rsidR="00F47F96" w:rsidRPr="00EC7464">
        <w:rPr>
          <w:kern w:val="2"/>
        </w:rPr>
        <w:t xml:space="preserve">for this Federal fiscal year (FFY) (ending on June 30, </w:t>
      </w:r>
      <w:r w:rsidR="00B215E9">
        <w:rPr>
          <w:kern w:val="2"/>
        </w:rPr>
        <w:t>2022</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sectPr w:rsidR="00F47F96" w:rsidRPr="00EC7464" w:rsidSect="00E77A07">
      <w:footerReference w:type="default" r:id="rId16"/>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5A81F" w14:textId="77777777" w:rsidR="003053CD" w:rsidRDefault="003053CD">
      <w:r>
        <w:separator/>
      </w:r>
    </w:p>
  </w:endnote>
  <w:endnote w:type="continuationSeparator" w:id="0">
    <w:p w14:paraId="5DE952F6" w14:textId="77777777" w:rsidR="003053CD" w:rsidRDefault="0030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8" w14:textId="6166598C" w:rsidR="00DF0AF1" w:rsidRDefault="00DF0AF1">
    <w:pPr>
      <w:pStyle w:val="Footer"/>
      <w:tabs>
        <w:tab w:val="clear" w:pos="4320"/>
        <w:tab w:val="clear" w:pos="8640"/>
        <w:tab w:val="right" w:pos="9300"/>
      </w:tabs>
      <w:rPr>
        <w:sz w:val="16"/>
      </w:rPr>
    </w:pPr>
    <w:r>
      <w:rPr>
        <w:sz w:val="16"/>
      </w:rPr>
      <w:t>Part C Annual State Application:  FFY 2021</w:t>
    </w:r>
    <w:r>
      <w:rPr>
        <w:sz w:val="16"/>
      </w:rPr>
      <w:tab/>
      <w:t>Section I-</w:t>
    </w:r>
    <w:r w:rsidRPr="00DF0AF1">
      <w:rPr>
        <w:sz w:val="16"/>
      </w:rPr>
      <w:fldChar w:fldCharType="begin"/>
    </w:r>
    <w:r w:rsidRPr="00DF0AF1">
      <w:rPr>
        <w:sz w:val="16"/>
      </w:rPr>
      <w:instrText xml:space="preserve"> PAGE   \* MERGEFORMAT </w:instrText>
    </w:r>
    <w:r w:rsidRPr="00DF0AF1">
      <w:rPr>
        <w:sz w:val="16"/>
      </w:rPr>
      <w:fldChar w:fldCharType="separate"/>
    </w:r>
    <w:r w:rsidRPr="00DF0AF1">
      <w:rPr>
        <w:noProof/>
        <w:sz w:val="16"/>
      </w:rPr>
      <w:t>1</w:t>
    </w:r>
    <w:r w:rsidRPr="00DF0AF1">
      <w:rPr>
        <w:noProof/>
        <w:sz w:val="16"/>
      </w:rPr>
      <w:fldChar w:fldCharType="end"/>
    </w:r>
  </w:p>
  <w:p w14:paraId="03E74139" w14:textId="7796C4B4" w:rsidR="00DF0AF1" w:rsidRDefault="00DF0AF1">
    <w:pPr>
      <w:pStyle w:val="Footer"/>
      <w:tabs>
        <w:tab w:val="clear" w:pos="4320"/>
        <w:tab w:val="clear" w:pos="8640"/>
        <w:tab w:val="right" w:pos="9300"/>
      </w:tabs>
      <w:rPr>
        <w:sz w:val="16"/>
      </w:rPr>
    </w:pPr>
    <w:r>
      <w:rPr>
        <w:sz w:val="16"/>
      </w:rPr>
      <w:t>OMB No. 1820-0550/Expiration Date:  12/31/2023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A" w14:textId="14A499BE" w:rsidR="00DF0AF1" w:rsidRDefault="00DF0AF1">
    <w:pPr>
      <w:pStyle w:val="Footer"/>
      <w:tabs>
        <w:tab w:val="clear" w:pos="4320"/>
        <w:tab w:val="clear" w:pos="8640"/>
        <w:tab w:val="right" w:pos="9300"/>
      </w:tabs>
      <w:rPr>
        <w:sz w:val="16"/>
      </w:rPr>
    </w:pPr>
    <w:r>
      <w:rPr>
        <w:sz w:val="16"/>
      </w:rPr>
      <w:t>Part C Annual State Application:  FFY 2021</w:t>
    </w:r>
    <w:r>
      <w:rPr>
        <w:sz w:val="16"/>
      </w:rPr>
      <w:tab/>
      <w:t>Section II-</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03E7413B" w14:textId="6E05196F" w:rsidR="00DF0AF1" w:rsidRDefault="00DF0AF1">
    <w:pPr>
      <w:pStyle w:val="Footer"/>
      <w:tabs>
        <w:tab w:val="clear" w:pos="4320"/>
        <w:tab w:val="clear" w:pos="8640"/>
        <w:tab w:val="right" w:pos="9300"/>
      </w:tabs>
      <w:rPr>
        <w:sz w:val="16"/>
      </w:rPr>
    </w:pPr>
    <w:r>
      <w:rPr>
        <w:sz w:val="16"/>
      </w:rPr>
      <w:t xml:space="preserve">OMB No. 1820-0550/Expiration Date:  12/31/2023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48A53" w14:textId="074111E0" w:rsidR="00DF0AF1" w:rsidRDefault="00DF0AF1" w:rsidP="00DF0AF1">
    <w:pPr>
      <w:pStyle w:val="Footer"/>
      <w:tabs>
        <w:tab w:val="clear" w:pos="4320"/>
        <w:tab w:val="clear" w:pos="8640"/>
        <w:tab w:val="right" w:pos="9300"/>
      </w:tabs>
      <w:spacing w:before="240"/>
      <w:rPr>
        <w:sz w:val="16"/>
      </w:rPr>
    </w:pPr>
    <w:r>
      <w:rPr>
        <w:sz w:val="16"/>
      </w:rPr>
      <w:t>Part C Annual State Application:  FFY 2021</w:t>
    </w:r>
    <w:r>
      <w:rPr>
        <w:sz w:val="16"/>
      </w:rPr>
      <w:tab/>
      <w:t>Section III-</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7ABB8743" w14:textId="77777777" w:rsidR="00DF0AF1" w:rsidRDefault="00DF0AF1">
    <w:pPr>
      <w:pStyle w:val="Footer"/>
      <w:tabs>
        <w:tab w:val="clear" w:pos="4320"/>
        <w:tab w:val="clear" w:pos="8640"/>
        <w:tab w:val="right" w:pos="9300"/>
      </w:tabs>
      <w:rPr>
        <w:sz w:val="16"/>
      </w:rPr>
    </w:pPr>
    <w:r>
      <w:rPr>
        <w:sz w:val="16"/>
      </w:rPr>
      <w:t xml:space="preserve">OMB No. 1820-0550/Expiration Date:  12/31/2023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E" w14:textId="65C38C3C" w:rsidR="00DF0AF1" w:rsidRDefault="00DF0AF1">
    <w:pPr>
      <w:pStyle w:val="Footer"/>
      <w:tabs>
        <w:tab w:val="clear" w:pos="8640"/>
        <w:tab w:val="right" w:pos="9300"/>
      </w:tabs>
      <w:rPr>
        <w:sz w:val="16"/>
      </w:rPr>
    </w:pPr>
    <w:r>
      <w:rPr>
        <w:sz w:val="16"/>
      </w:rPr>
      <w:t>Part C Annual State Application:  FFY 2021</w:t>
    </w:r>
    <w:r>
      <w:rPr>
        <w:sz w:val="16"/>
      </w:rPr>
      <w:tab/>
    </w:r>
    <w:r>
      <w:rPr>
        <w:sz w:val="16"/>
      </w:rPr>
      <w:tab/>
      <w:t>Section IV-</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F" w14:textId="26FF0C73" w:rsidR="00DF0AF1" w:rsidRDefault="00DF0AF1">
    <w:pPr>
      <w:pStyle w:val="Footer"/>
      <w:tabs>
        <w:tab w:val="clear" w:pos="4320"/>
        <w:tab w:val="clear" w:pos="8640"/>
        <w:tab w:val="right" w:pos="9300"/>
      </w:tabs>
      <w:rPr>
        <w:sz w:val="16"/>
      </w:rPr>
    </w:pPr>
    <w:r>
      <w:rPr>
        <w:sz w:val="16"/>
      </w:rPr>
      <w:t>OMB No. 1820-0550/Expiration Date:  12/31/2023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AA800" w14:textId="77777777" w:rsidR="003053CD" w:rsidRDefault="003053CD">
      <w:r>
        <w:separator/>
      </w:r>
    </w:p>
  </w:footnote>
  <w:footnote w:type="continuationSeparator" w:id="0">
    <w:p w14:paraId="2E0E93F8" w14:textId="77777777" w:rsidR="003053CD" w:rsidRDefault="003053CD">
      <w:r>
        <w:continuationSeparator/>
      </w:r>
    </w:p>
  </w:footnote>
  <w:footnote w:id="1">
    <w:p w14:paraId="03E74140" w14:textId="6291C105"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Pr>
          <w:sz w:val="16"/>
          <w:szCs w:val="16"/>
        </w:rPr>
        <w:t>2022</w:t>
      </w:r>
      <w:r w:rsidRPr="004861E6">
        <w:rPr>
          <w:sz w:val="16"/>
          <w:szCs w:val="16"/>
        </w:rPr>
        <w:t xml:space="preserve">. </w:t>
      </w:r>
    </w:p>
  </w:footnote>
  <w:footnote w:id="2">
    <w:p w14:paraId="03E74141" w14:textId="77777777"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3">
    <w:p w14:paraId="5655E2B7" w14:textId="77777777" w:rsidR="00DF0AF1" w:rsidRPr="00A235CE" w:rsidRDefault="00DF0AF1" w:rsidP="00161A51">
      <w:pPr>
        <w:pStyle w:val="FootnoteText"/>
        <w:spacing w:after="40"/>
        <w:rPr>
          <w:sz w:val="16"/>
          <w:szCs w:val="16"/>
        </w:rPr>
      </w:pPr>
      <w:r w:rsidRPr="00B215E9">
        <w:rPr>
          <w:rStyle w:val="FootnoteReference"/>
          <w:sz w:val="16"/>
          <w:szCs w:val="16"/>
        </w:rPr>
        <w:footnoteRef/>
      </w:r>
      <w:r w:rsidRPr="00B215E9">
        <w:rPr>
          <w:sz w:val="16"/>
          <w:szCs w:val="16"/>
        </w:rPr>
        <w:t xml:space="preserve"> </w:t>
      </w:r>
      <w:r w:rsidRPr="004861E6">
        <w:rPr>
          <w:sz w:val="16"/>
          <w:szCs w:val="16"/>
        </w:rPr>
        <w:t>IDEA and the Uniform Guidance require prior approval for the following expenses: (1) equipment (tangible personal property</w:t>
      </w:r>
      <w:r>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4">
    <w:p w14:paraId="0CC4F5CE" w14:textId="66576DA7" w:rsidR="00DF0AF1" w:rsidRDefault="00DF0AF1">
      <w:pPr>
        <w:pStyle w:val="FootnoteText"/>
      </w:pPr>
      <w:r w:rsidRPr="00B215E9">
        <w:rPr>
          <w:rStyle w:val="FootnoteReference"/>
          <w:sz w:val="16"/>
          <w:szCs w:val="16"/>
        </w:rPr>
        <w:footnoteRef/>
      </w:r>
      <w:r w:rsidRPr="00B215E9">
        <w:rPr>
          <w:sz w:val="16"/>
          <w:szCs w:val="16"/>
        </w:rPr>
        <w:t xml:space="preserve"> Under the </w:t>
      </w:r>
      <w:r>
        <w:rPr>
          <w:sz w:val="16"/>
          <w:szCs w:val="16"/>
        </w:rPr>
        <w:t xml:space="preserve">2019 </w:t>
      </w:r>
      <w:r w:rsidRPr="00B215E9">
        <w:rPr>
          <w:sz w:val="16"/>
          <w:szCs w:val="16"/>
        </w:rPr>
        <w:t>FAQ</w:t>
      </w:r>
      <w:r>
        <w:rPr>
          <w:sz w:val="16"/>
          <w:szCs w:val="16"/>
        </w:rPr>
        <w:t>s</w:t>
      </w:r>
      <w:r w:rsidRPr="00B215E9">
        <w:rPr>
          <w:sz w:val="16"/>
          <w:szCs w:val="16"/>
        </w:rPr>
        <w:t xml:space="preserve">, OSERS granted prior approval for participant support costs under IDEA that: </w:t>
      </w:r>
      <w:r>
        <w:rPr>
          <w:sz w:val="16"/>
          <w:szCs w:val="16"/>
        </w:rPr>
        <w:t xml:space="preserve">(1) </w:t>
      </w:r>
      <w:r w:rsidRPr="00B215E9">
        <w:rPr>
          <w:sz w:val="16"/>
          <w:szCs w:val="16"/>
        </w:rPr>
        <w:t xml:space="preserve">are associated with </w:t>
      </w:r>
      <w:r>
        <w:rPr>
          <w:sz w:val="16"/>
          <w:szCs w:val="16"/>
        </w:rPr>
        <w:t>required meetings for the SICC</w:t>
      </w:r>
      <w:r w:rsidRPr="00B215E9">
        <w:rPr>
          <w:sz w:val="16"/>
          <w:szCs w:val="16"/>
        </w:rPr>
        <w:t xml:space="preserve">; </w:t>
      </w:r>
      <w:r>
        <w:rPr>
          <w:sz w:val="16"/>
          <w:szCs w:val="16"/>
        </w:rPr>
        <w:t xml:space="preserve">(2) </w:t>
      </w:r>
      <w:r w:rsidRPr="00B215E9">
        <w:rPr>
          <w:sz w:val="16"/>
          <w:szCs w:val="16"/>
        </w:rPr>
        <w:t xml:space="preserve">incurred </w:t>
      </w:r>
      <w:r>
        <w:rPr>
          <w:sz w:val="16"/>
          <w:szCs w:val="16"/>
        </w:rPr>
        <w:t>as part of</w:t>
      </w:r>
      <w:r w:rsidRPr="00B215E9">
        <w:rPr>
          <w:sz w:val="16"/>
          <w:szCs w:val="16"/>
        </w:rPr>
        <w:t xml:space="preserve"> pro</w:t>
      </w:r>
      <w:r>
        <w:rPr>
          <w:sz w:val="16"/>
          <w:szCs w:val="16"/>
        </w:rPr>
        <w:t>viding</w:t>
      </w:r>
      <w:r w:rsidRPr="00B215E9">
        <w:rPr>
          <w:sz w:val="16"/>
          <w:szCs w:val="16"/>
        </w:rPr>
        <w:t xml:space="preserve"> services</w:t>
      </w:r>
      <w:r>
        <w:rPr>
          <w:sz w:val="16"/>
          <w:szCs w:val="16"/>
        </w:rPr>
        <w:t xml:space="preserve"> identified on an IFSP</w:t>
      </w:r>
      <w:r w:rsidRPr="00B215E9">
        <w:rPr>
          <w:sz w:val="16"/>
          <w:szCs w:val="16"/>
        </w:rPr>
        <w:t xml:space="preserve"> under IDEA; </w:t>
      </w:r>
      <w:r>
        <w:rPr>
          <w:sz w:val="16"/>
          <w:szCs w:val="16"/>
        </w:rPr>
        <w:t xml:space="preserve">(3) </w:t>
      </w:r>
      <w:r w:rsidRPr="00B215E9">
        <w:rPr>
          <w:sz w:val="16"/>
          <w:szCs w:val="16"/>
        </w:rPr>
        <w:t xml:space="preserve">do not exceed $5000 per individual participant per training/conference.  In addition, the </w:t>
      </w:r>
      <w:r>
        <w:rPr>
          <w:sz w:val="16"/>
          <w:szCs w:val="16"/>
        </w:rPr>
        <w:t xml:space="preserve">2019 </w:t>
      </w:r>
      <w:r w:rsidRPr="00B215E9">
        <w:rPr>
          <w:sz w:val="16"/>
          <w:szCs w:val="16"/>
        </w:rPr>
        <w:t>FAQ</w:t>
      </w:r>
      <w:r>
        <w:rPr>
          <w:sz w:val="16"/>
          <w:szCs w:val="16"/>
        </w:rPr>
        <w:t>s</w:t>
      </w:r>
      <w:r w:rsidRPr="00B215E9">
        <w:rPr>
          <w:sz w:val="16"/>
          <w:szCs w:val="16"/>
        </w:rPr>
        <w:t xml:space="preserve"> provide prior approval for equipment that is identified on or directly related to the implementation of the IFSP.</w:t>
      </w:r>
      <w:r>
        <w:rPr>
          <w:sz w:val="16"/>
          <w:szCs w:val="16"/>
        </w:rPr>
        <w:t xml:space="preserve"> </w:t>
      </w:r>
    </w:p>
  </w:footnote>
  <w:footnote w:id="5">
    <w:p w14:paraId="03E74143" w14:textId="77777777"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6">
    <w:p w14:paraId="03E74144" w14:textId="79D35DCA" w:rsidR="00DF0AF1" w:rsidRPr="004861E6" w:rsidRDefault="00DF0AF1" w:rsidP="00E77A07">
      <w:pPr>
        <w:pStyle w:val="FootnoteText"/>
        <w:spacing w:before="240" w:after="2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7">
    <w:p w14:paraId="03E74145" w14:textId="77777777" w:rsidR="00DF0AF1" w:rsidRPr="004861E6" w:rsidRDefault="00DF0AF1" w:rsidP="00E77A07">
      <w:pPr>
        <w:pStyle w:val="FootnoteText"/>
        <w:spacing w:after="2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period of time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6" w14:textId="77777777" w:rsidR="00DF0AF1" w:rsidRDefault="00DF0AF1" w:rsidP="008B4B43">
    <w:pPr>
      <w:pStyle w:val="Header"/>
      <w:tabs>
        <w:tab w:val="clear" w:pos="4320"/>
        <w:tab w:val="clear" w:pos="8640"/>
        <w:tab w:val="left" w:pos="7200"/>
        <w:tab w:val="right" w:leader="underscore" w:pos="9360"/>
      </w:tabs>
    </w:pPr>
    <w:r>
      <w:tab/>
    </w:r>
    <w:r>
      <w:tab/>
    </w:r>
  </w:p>
  <w:p w14:paraId="03E74137" w14:textId="77777777" w:rsidR="00DF0AF1" w:rsidRPr="008B4B43" w:rsidRDefault="00DF0AF1" w:rsidP="008B4B43">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4"/>
  </w:num>
  <w:num w:numId="5">
    <w:abstractNumId w:val="9"/>
  </w:num>
  <w:num w:numId="6">
    <w:abstractNumId w:val="1"/>
  </w:num>
  <w:num w:numId="7">
    <w:abstractNumId w:val="13"/>
  </w:num>
  <w:num w:numId="8">
    <w:abstractNumId w:val="7"/>
  </w:num>
  <w:num w:numId="9">
    <w:abstractNumId w:val="12"/>
  </w:num>
  <w:num w:numId="10">
    <w:abstractNumId w:val="15"/>
  </w:num>
  <w:num w:numId="11">
    <w:abstractNumId w:val="2"/>
  </w:num>
  <w:num w:numId="12">
    <w:abstractNumId w:val="10"/>
  </w:num>
  <w:num w:numId="13">
    <w:abstractNumId w:val="11"/>
  </w:num>
  <w:num w:numId="14">
    <w:abstractNumId w:val="8"/>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C0"/>
    <w:rsid w:val="00000EFC"/>
    <w:rsid w:val="00004ED0"/>
    <w:rsid w:val="0000793A"/>
    <w:rsid w:val="000132AE"/>
    <w:rsid w:val="00017790"/>
    <w:rsid w:val="00021E00"/>
    <w:rsid w:val="00026EB1"/>
    <w:rsid w:val="000273CD"/>
    <w:rsid w:val="00033EE2"/>
    <w:rsid w:val="00035E64"/>
    <w:rsid w:val="0004004F"/>
    <w:rsid w:val="00042474"/>
    <w:rsid w:val="00042C2E"/>
    <w:rsid w:val="0004586A"/>
    <w:rsid w:val="0005066D"/>
    <w:rsid w:val="000541D6"/>
    <w:rsid w:val="00062700"/>
    <w:rsid w:val="00072F9F"/>
    <w:rsid w:val="00084795"/>
    <w:rsid w:val="0009487A"/>
    <w:rsid w:val="000A276F"/>
    <w:rsid w:val="000A5190"/>
    <w:rsid w:val="000B16B4"/>
    <w:rsid w:val="000C0682"/>
    <w:rsid w:val="000C1BC9"/>
    <w:rsid w:val="000C1EFB"/>
    <w:rsid w:val="000D7214"/>
    <w:rsid w:val="000E7CA0"/>
    <w:rsid w:val="000E7CCB"/>
    <w:rsid w:val="000F5948"/>
    <w:rsid w:val="000F75A7"/>
    <w:rsid w:val="000F7729"/>
    <w:rsid w:val="00107452"/>
    <w:rsid w:val="001110D5"/>
    <w:rsid w:val="00111F53"/>
    <w:rsid w:val="00115102"/>
    <w:rsid w:val="001154DF"/>
    <w:rsid w:val="00122640"/>
    <w:rsid w:val="00124D05"/>
    <w:rsid w:val="001325DA"/>
    <w:rsid w:val="001349C0"/>
    <w:rsid w:val="00142974"/>
    <w:rsid w:val="00152BF5"/>
    <w:rsid w:val="00161A51"/>
    <w:rsid w:val="00163E30"/>
    <w:rsid w:val="00165EE0"/>
    <w:rsid w:val="001829DB"/>
    <w:rsid w:val="001A0A1E"/>
    <w:rsid w:val="001A2242"/>
    <w:rsid w:val="001A33FB"/>
    <w:rsid w:val="001C0683"/>
    <w:rsid w:val="001D2A05"/>
    <w:rsid w:val="001E4746"/>
    <w:rsid w:val="001F4383"/>
    <w:rsid w:val="001F47B9"/>
    <w:rsid w:val="002020A4"/>
    <w:rsid w:val="002161E7"/>
    <w:rsid w:val="002173E4"/>
    <w:rsid w:val="00225E47"/>
    <w:rsid w:val="00231A57"/>
    <w:rsid w:val="00263DD4"/>
    <w:rsid w:val="002643B6"/>
    <w:rsid w:val="00266BD0"/>
    <w:rsid w:val="002723FF"/>
    <w:rsid w:val="0027627E"/>
    <w:rsid w:val="0028212F"/>
    <w:rsid w:val="00292E8B"/>
    <w:rsid w:val="002A0170"/>
    <w:rsid w:val="002A31C0"/>
    <w:rsid w:val="002A6932"/>
    <w:rsid w:val="002B6F86"/>
    <w:rsid w:val="002C4679"/>
    <w:rsid w:val="002D648C"/>
    <w:rsid w:val="002D7D6A"/>
    <w:rsid w:val="002E7BC0"/>
    <w:rsid w:val="002F5A1D"/>
    <w:rsid w:val="00303ED1"/>
    <w:rsid w:val="0030451C"/>
    <w:rsid w:val="003053CD"/>
    <w:rsid w:val="00305BCB"/>
    <w:rsid w:val="00311734"/>
    <w:rsid w:val="00320282"/>
    <w:rsid w:val="0032421A"/>
    <w:rsid w:val="00325573"/>
    <w:rsid w:val="00330029"/>
    <w:rsid w:val="003327B2"/>
    <w:rsid w:val="00333A54"/>
    <w:rsid w:val="0034593D"/>
    <w:rsid w:val="00347170"/>
    <w:rsid w:val="00354B8B"/>
    <w:rsid w:val="00364946"/>
    <w:rsid w:val="00376A29"/>
    <w:rsid w:val="0037781F"/>
    <w:rsid w:val="00387E88"/>
    <w:rsid w:val="003903E4"/>
    <w:rsid w:val="003921BF"/>
    <w:rsid w:val="00397451"/>
    <w:rsid w:val="003A05F1"/>
    <w:rsid w:val="003A2F7A"/>
    <w:rsid w:val="003A4775"/>
    <w:rsid w:val="003A53F3"/>
    <w:rsid w:val="003A54E1"/>
    <w:rsid w:val="003A5924"/>
    <w:rsid w:val="003A6C02"/>
    <w:rsid w:val="003A7A75"/>
    <w:rsid w:val="003B0388"/>
    <w:rsid w:val="003B04F5"/>
    <w:rsid w:val="003E2F91"/>
    <w:rsid w:val="003E49F6"/>
    <w:rsid w:val="003E7BDD"/>
    <w:rsid w:val="003F643E"/>
    <w:rsid w:val="004020F3"/>
    <w:rsid w:val="0040315A"/>
    <w:rsid w:val="0040361B"/>
    <w:rsid w:val="00404678"/>
    <w:rsid w:val="00405535"/>
    <w:rsid w:val="00415D64"/>
    <w:rsid w:val="004161FB"/>
    <w:rsid w:val="00417AA0"/>
    <w:rsid w:val="0042067B"/>
    <w:rsid w:val="00424182"/>
    <w:rsid w:val="00425CE7"/>
    <w:rsid w:val="0043091F"/>
    <w:rsid w:val="00431D87"/>
    <w:rsid w:val="00435599"/>
    <w:rsid w:val="00441B77"/>
    <w:rsid w:val="00444727"/>
    <w:rsid w:val="00454FB5"/>
    <w:rsid w:val="00473258"/>
    <w:rsid w:val="00473B52"/>
    <w:rsid w:val="00480B9F"/>
    <w:rsid w:val="004861E6"/>
    <w:rsid w:val="00487FA3"/>
    <w:rsid w:val="00490D2F"/>
    <w:rsid w:val="00492AB3"/>
    <w:rsid w:val="004A1288"/>
    <w:rsid w:val="004A248F"/>
    <w:rsid w:val="004A3FC8"/>
    <w:rsid w:val="004A43CF"/>
    <w:rsid w:val="004B5B75"/>
    <w:rsid w:val="004B6FF1"/>
    <w:rsid w:val="004C0035"/>
    <w:rsid w:val="004C079D"/>
    <w:rsid w:val="004C2AA4"/>
    <w:rsid w:val="004E7892"/>
    <w:rsid w:val="00505C98"/>
    <w:rsid w:val="00510956"/>
    <w:rsid w:val="0051198C"/>
    <w:rsid w:val="00512769"/>
    <w:rsid w:val="00516708"/>
    <w:rsid w:val="005206DD"/>
    <w:rsid w:val="00521B38"/>
    <w:rsid w:val="00522FDA"/>
    <w:rsid w:val="00523441"/>
    <w:rsid w:val="0052505E"/>
    <w:rsid w:val="00526628"/>
    <w:rsid w:val="005319B8"/>
    <w:rsid w:val="00533E0E"/>
    <w:rsid w:val="00536DBA"/>
    <w:rsid w:val="0054349B"/>
    <w:rsid w:val="00547D50"/>
    <w:rsid w:val="00556E3A"/>
    <w:rsid w:val="00576F88"/>
    <w:rsid w:val="00581A3D"/>
    <w:rsid w:val="00597742"/>
    <w:rsid w:val="005A28A4"/>
    <w:rsid w:val="005B1A04"/>
    <w:rsid w:val="005B555E"/>
    <w:rsid w:val="005B74A1"/>
    <w:rsid w:val="005D16C2"/>
    <w:rsid w:val="005D19CD"/>
    <w:rsid w:val="005D2775"/>
    <w:rsid w:val="005D4A96"/>
    <w:rsid w:val="005E03BB"/>
    <w:rsid w:val="005E3141"/>
    <w:rsid w:val="005E4006"/>
    <w:rsid w:val="005E5742"/>
    <w:rsid w:val="005E7A3F"/>
    <w:rsid w:val="005F10A3"/>
    <w:rsid w:val="005F4B01"/>
    <w:rsid w:val="006109A0"/>
    <w:rsid w:val="00611100"/>
    <w:rsid w:val="00624009"/>
    <w:rsid w:val="00631225"/>
    <w:rsid w:val="006349F5"/>
    <w:rsid w:val="00635661"/>
    <w:rsid w:val="00641B24"/>
    <w:rsid w:val="00647B85"/>
    <w:rsid w:val="006512B7"/>
    <w:rsid w:val="00682DC7"/>
    <w:rsid w:val="00685412"/>
    <w:rsid w:val="00692F5A"/>
    <w:rsid w:val="00693560"/>
    <w:rsid w:val="00693AAF"/>
    <w:rsid w:val="00694730"/>
    <w:rsid w:val="00694C18"/>
    <w:rsid w:val="006A1E65"/>
    <w:rsid w:val="006B5514"/>
    <w:rsid w:val="006B5C04"/>
    <w:rsid w:val="006C75C3"/>
    <w:rsid w:val="006E36F9"/>
    <w:rsid w:val="006E5EEA"/>
    <w:rsid w:val="006E6666"/>
    <w:rsid w:val="006F33AE"/>
    <w:rsid w:val="00705057"/>
    <w:rsid w:val="00712994"/>
    <w:rsid w:val="007147D0"/>
    <w:rsid w:val="00715450"/>
    <w:rsid w:val="007160F3"/>
    <w:rsid w:val="00721B1B"/>
    <w:rsid w:val="00730384"/>
    <w:rsid w:val="007305A2"/>
    <w:rsid w:val="007324F4"/>
    <w:rsid w:val="00737A3C"/>
    <w:rsid w:val="0074747C"/>
    <w:rsid w:val="007479AA"/>
    <w:rsid w:val="00752703"/>
    <w:rsid w:val="00752FC3"/>
    <w:rsid w:val="007547C5"/>
    <w:rsid w:val="00754823"/>
    <w:rsid w:val="00757F16"/>
    <w:rsid w:val="007610EF"/>
    <w:rsid w:val="0076440F"/>
    <w:rsid w:val="007651D4"/>
    <w:rsid w:val="00780B58"/>
    <w:rsid w:val="00781D5E"/>
    <w:rsid w:val="00782D67"/>
    <w:rsid w:val="00786B02"/>
    <w:rsid w:val="0078752B"/>
    <w:rsid w:val="00793893"/>
    <w:rsid w:val="00796524"/>
    <w:rsid w:val="007B3CA1"/>
    <w:rsid w:val="007B68AD"/>
    <w:rsid w:val="007C0706"/>
    <w:rsid w:val="007C25C1"/>
    <w:rsid w:val="007C5AC1"/>
    <w:rsid w:val="007C7AF7"/>
    <w:rsid w:val="007C7E63"/>
    <w:rsid w:val="007D1551"/>
    <w:rsid w:val="007D3479"/>
    <w:rsid w:val="007D5986"/>
    <w:rsid w:val="007E66E1"/>
    <w:rsid w:val="007F1C99"/>
    <w:rsid w:val="007F6016"/>
    <w:rsid w:val="008103EF"/>
    <w:rsid w:val="0081339B"/>
    <w:rsid w:val="00813CA8"/>
    <w:rsid w:val="00820705"/>
    <w:rsid w:val="00825547"/>
    <w:rsid w:val="008321EA"/>
    <w:rsid w:val="00835EFE"/>
    <w:rsid w:val="00835F45"/>
    <w:rsid w:val="00837F00"/>
    <w:rsid w:val="00844F32"/>
    <w:rsid w:val="008561D3"/>
    <w:rsid w:val="00864FBD"/>
    <w:rsid w:val="008742B1"/>
    <w:rsid w:val="0088643F"/>
    <w:rsid w:val="00890377"/>
    <w:rsid w:val="00895574"/>
    <w:rsid w:val="00895B83"/>
    <w:rsid w:val="0089775C"/>
    <w:rsid w:val="008A1786"/>
    <w:rsid w:val="008A2D60"/>
    <w:rsid w:val="008A6C85"/>
    <w:rsid w:val="008B11AF"/>
    <w:rsid w:val="008B2F7C"/>
    <w:rsid w:val="008B3283"/>
    <w:rsid w:val="008B4B43"/>
    <w:rsid w:val="008B4D9F"/>
    <w:rsid w:val="008C153A"/>
    <w:rsid w:val="008D379C"/>
    <w:rsid w:val="008D6F31"/>
    <w:rsid w:val="008E151C"/>
    <w:rsid w:val="008F0057"/>
    <w:rsid w:val="008F209C"/>
    <w:rsid w:val="008F2CFD"/>
    <w:rsid w:val="008F3CCF"/>
    <w:rsid w:val="009000B8"/>
    <w:rsid w:val="00903B39"/>
    <w:rsid w:val="00911062"/>
    <w:rsid w:val="009171D7"/>
    <w:rsid w:val="00920ACA"/>
    <w:rsid w:val="00921341"/>
    <w:rsid w:val="009343B4"/>
    <w:rsid w:val="0094127D"/>
    <w:rsid w:val="00952142"/>
    <w:rsid w:val="0096280B"/>
    <w:rsid w:val="00964DF9"/>
    <w:rsid w:val="0097202A"/>
    <w:rsid w:val="00991025"/>
    <w:rsid w:val="00994012"/>
    <w:rsid w:val="00996061"/>
    <w:rsid w:val="0099679F"/>
    <w:rsid w:val="00996FE1"/>
    <w:rsid w:val="009A0271"/>
    <w:rsid w:val="009A1303"/>
    <w:rsid w:val="009A51F0"/>
    <w:rsid w:val="009A7108"/>
    <w:rsid w:val="009B0264"/>
    <w:rsid w:val="009B1938"/>
    <w:rsid w:val="009B5559"/>
    <w:rsid w:val="009B5F7A"/>
    <w:rsid w:val="009B7374"/>
    <w:rsid w:val="009C2152"/>
    <w:rsid w:val="009C766A"/>
    <w:rsid w:val="009D02A6"/>
    <w:rsid w:val="009D7E57"/>
    <w:rsid w:val="009E1673"/>
    <w:rsid w:val="009E1A7F"/>
    <w:rsid w:val="009E384A"/>
    <w:rsid w:val="009F678E"/>
    <w:rsid w:val="00A005F8"/>
    <w:rsid w:val="00A03A3C"/>
    <w:rsid w:val="00A074F0"/>
    <w:rsid w:val="00A1259D"/>
    <w:rsid w:val="00A2261D"/>
    <w:rsid w:val="00A235CE"/>
    <w:rsid w:val="00A36AED"/>
    <w:rsid w:val="00A37245"/>
    <w:rsid w:val="00A435B8"/>
    <w:rsid w:val="00A45202"/>
    <w:rsid w:val="00A52790"/>
    <w:rsid w:val="00A54C5E"/>
    <w:rsid w:val="00A621E9"/>
    <w:rsid w:val="00A63BD8"/>
    <w:rsid w:val="00A654E0"/>
    <w:rsid w:val="00A665D1"/>
    <w:rsid w:val="00A754D3"/>
    <w:rsid w:val="00A761A2"/>
    <w:rsid w:val="00A77BA6"/>
    <w:rsid w:val="00A820A0"/>
    <w:rsid w:val="00A835F4"/>
    <w:rsid w:val="00A91263"/>
    <w:rsid w:val="00A93C1E"/>
    <w:rsid w:val="00AA3D9B"/>
    <w:rsid w:val="00AB1261"/>
    <w:rsid w:val="00AC0396"/>
    <w:rsid w:val="00AC1DCB"/>
    <w:rsid w:val="00AC2CFF"/>
    <w:rsid w:val="00AC3B73"/>
    <w:rsid w:val="00AC4B9D"/>
    <w:rsid w:val="00AC763A"/>
    <w:rsid w:val="00AE7A53"/>
    <w:rsid w:val="00AF0C24"/>
    <w:rsid w:val="00AF7515"/>
    <w:rsid w:val="00AF7BD0"/>
    <w:rsid w:val="00B02E94"/>
    <w:rsid w:val="00B07286"/>
    <w:rsid w:val="00B1136F"/>
    <w:rsid w:val="00B11532"/>
    <w:rsid w:val="00B1322C"/>
    <w:rsid w:val="00B215E9"/>
    <w:rsid w:val="00B24FB2"/>
    <w:rsid w:val="00B30E74"/>
    <w:rsid w:val="00B3302E"/>
    <w:rsid w:val="00B3415C"/>
    <w:rsid w:val="00B37BDF"/>
    <w:rsid w:val="00B51969"/>
    <w:rsid w:val="00B53A4A"/>
    <w:rsid w:val="00B6335C"/>
    <w:rsid w:val="00B82D95"/>
    <w:rsid w:val="00B87030"/>
    <w:rsid w:val="00B922D9"/>
    <w:rsid w:val="00B941D8"/>
    <w:rsid w:val="00BA0A83"/>
    <w:rsid w:val="00BA2981"/>
    <w:rsid w:val="00BB1BFE"/>
    <w:rsid w:val="00BB3EC9"/>
    <w:rsid w:val="00BB4511"/>
    <w:rsid w:val="00BB7E5C"/>
    <w:rsid w:val="00BC0FA8"/>
    <w:rsid w:val="00BD5C32"/>
    <w:rsid w:val="00BD6F0C"/>
    <w:rsid w:val="00BD7053"/>
    <w:rsid w:val="00BE1E0C"/>
    <w:rsid w:val="00BE4686"/>
    <w:rsid w:val="00BE71D1"/>
    <w:rsid w:val="00BF3E0D"/>
    <w:rsid w:val="00C0532F"/>
    <w:rsid w:val="00C31F42"/>
    <w:rsid w:val="00C342DF"/>
    <w:rsid w:val="00C35923"/>
    <w:rsid w:val="00C37CEC"/>
    <w:rsid w:val="00C4125D"/>
    <w:rsid w:val="00C42852"/>
    <w:rsid w:val="00C52592"/>
    <w:rsid w:val="00C54DC0"/>
    <w:rsid w:val="00C71B6D"/>
    <w:rsid w:val="00C73F8F"/>
    <w:rsid w:val="00C7619A"/>
    <w:rsid w:val="00C76EAA"/>
    <w:rsid w:val="00C876EB"/>
    <w:rsid w:val="00C919AF"/>
    <w:rsid w:val="00C95A4F"/>
    <w:rsid w:val="00CA66D4"/>
    <w:rsid w:val="00CB6E46"/>
    <w:rsid w:val="00CC23CF"/>
    <w:rsid w:val="00CC3169"/>
    <w:rsid w:val="00CC665A"/>
    <w:rsid w:val="00CD2C31"/>
    <w:rsid w:val="00CD7E29"/>
    <w:rsid w:val="00CF39CC"/>
    <w:rsid w:val="00D04551"/>
    <w:rsid w:val="00D058B7"/>
    <w:rsid w:val="00D126E0"/>
    <w:rsid w:val="00D13BA8"/>
    <w:rsid w:val="00D16F89"/>
    <w:rsid w:val="00D223C1"/>
    <w:rsid w:val="00D22511"/>
    <w:rsid w:val="00D328C3"/>
    <w:rsid w:val="00D45D73"/>
    <w:rsid w:val="00D52C27"/>
    <w:rsid w:val="00D54AFA"/>
    <w:rsid w:val="00D60AAE"/>
    <w:rsid w:val="00D642FF"/>
    <w:rsid w:val="00D6579F"/>
    <w:rsid w:val="00D67001"/>
    <w:rsid w:val="00D73E89"/>
    <w:rsid w:val="00D77D04"/>
    <w:rsid w:val="00D846E4"/>
    <w:rsid w:val="00D90978"/>
    <w:rsid w:val="00D93934"/>
    <w:rsid w:val="00D94667"/>
    <w:rsid w:val="00D94AEC"/>
    <w:rsid w:val="00D97911"/>
    <w:rsid w:val="00DA1526"/>
    <w:rsid w:val="00DA18BA"/>
    <w:rsid w:val="00DA1D64"/>
    <w:rsid w:val="00DA4354"/>
    <w:rsid w:val="00DA5A7B"/>
    <w:rsid w:val="00DA63BC"/>
    <w:rsid w:val="00DB58A2"/>
    <w:rsid w:val="00DC07BB"/>
    <w:rsid w:val="00DC11AF"/>
    <w:rsid w:val="00DC6349"/>
    <w:rsid w:val="00DF0AF1"/>
    <w:rsid w:val="00DF3283"/>
    <w:rsid w:val="00DF39E2"/>
    <w:rsid w:val="00DF4C32"/>
    <w:rsid w:val="00DF75FD"/>
    <w:rsid w:val="00E14D28"/>
    <w:rsid w:val="00E23FC9"/>
    <w:rsid w:val="00E32B3C"/>
    <w:rsid w:val="00E33D21"/>
    <w:rsid w:val="00E365D0"/>
    <w:rsid w:val="00E401E3"/>
    <w:rsid w:val="00E4045F"/>
    <w:rsid w:val="00E4245E"/>
    <w:rsid w:val="00E434C1"/>
    <w:rsid w:val="00E53F08"/>
    <w:rsid w:val="00E54CA4"/>
    <w:rsid w:val="00E54D93"/>
    <w:rsid w:val="00E552EF"/>
    <w:rsid w:val="00E55CFF"/>
    <w:rsid w:val="00E57DBE"/>
    <w:rsid w:val="00E6584E"/>
    <w:rsid w:val="00E67A50"/>
    <w:rsid w:val="00E768CC"/>
    <w:rsid w:val="00E776DF"/>
    <w:rsid w:val="00E77A07"/>
    <w:rsid w:val="00E807CA"/>
    <w:rsid w:val="00E84059"/>
    <w:rsid w:val="00E947A4"/>
    <w:rsid w:val="00EB30E6"/>
    <w:rsid w:val="00EB3719"/>
    <w:rsid w:val="00EC0F95"/>
    <w:rsid w:val="00EC49BF"/>
    <w:rsid w:val="00EC51E3"/>
    <w:rsid w:val="00EC7464"/>
    <w:rsid w:val="00ED2B99"/>
    <w:rsid w:val="00EE49E6"/>
    <w:rsid w:val="00EF4A18"/>
    <w:rsid w:val="00F054F2"/>
    <w:rsid w:val="00F168A9"/>
    <w:rsid w:val="00F25A4F"/>
    <w:rsid w:val="00F26306"/>
    <w:rsid w:val="00F30D8F"/>
    <w:rsid w:val="00F31E6E"/>
    <w:rsid w:val="00F32D84"/>
    <w:rsid w:val="00F435DB"/>
    <w:rsid w:val="00F45FDA"/>
    <w:rsid w:val="00F47F96"/>
    <w:rsid w:val="00F52982"/>
    <w:rsid w:val="00F62635"/>
    <w:rsid w:val="00F63586"/>
    <w:rsid w:val="00F73879"/>
    <w:rsid w:val="00F80ECC"/>
    <w:rsid w:val="00F83528"/>
    <w:rsid w:val="00F877B0"/>
    <w:rsid w:val="00F96B8E"/>
    <w:rsid w:val="00F96D5B"/>
    <w:rsid w:val="00FB4DD2"/>
    <w:rsid w:val="00FB6411"/>
    <w:rsid w:val="00FB67D3"/>
    <w:rsid w:val="00FC0D12"/>
    <w:rsid w:val="00FC25FC"/>
    <w:rsid w:val="00FC5D93"/>
    <w:rsid w:val="00FD0262"/>
    <w:rsid w:val="00FD0590"/>
    <w:rsid w:val="00FD63BF"/>
    <w:rsid w:val="00FE2DD2"/>
    <w:rsid w:val="00FE474F"/>
    <w:rsid w:val="00FF14A3"/>
    <w:rsid w:val="00FF1C67"/>
    <w:rsid w:val="00FF1F92"/>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hapeDefaults>
    <o:shapedefaults v:ext="edit" spidmax="4097"/>
    <o:shapelayout v:ext="edit">
      <o:idmap v:ext="edit" data="1"/>
    </o:shapelayout>
  </w:shapeDefaults>
  <w:decimalSymbol w:val="."/>
  <w:listSeparator w:val=","/>
  <w14:docId w14:val="03E73E84"/>
  <w15:docId w15:val="{20957178-C771-4936-B85F-6F3BC08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DF0AF1"/>
    <w:pPr>
      <w:keepNext/>
      <w:pBdr>
        <w:bottom w:val="single" w:sz="12" w:space="1" w:color="auto"/>
      </w:pBdr>
      <w:spacing w:after="240"/>
      <w:outlineLvl w:val="0"/>
    </w:pPr>
    <w:rPr>
      <w:b/>
      <w:bCs/>
      <w:smallCaps/>
      <w:kern w:val="2"/>
      <w:sz w:val="28"/>
      <w:szCs w:val="28"/>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DF0AF1"/>
    <w:rPr>
      <w:rFonts w:ascii="Arial" w:hAnsi="Arial" w:cs="Arial"/>
      <w:b/>
      <w:bCs/>
      <w:smallCaps/>
      <w:kern w:val="2"/>
      <w:sz w:val="28"/>
      <w:szCs w:val="28"/>
    </w:rPr>
  </w:style>
  <w:style w:type="character" w:customStyle="1" w:styleId="FootnoteTextChar">
    <w:name w:val="Footnote Text Char"/>
    <w:basedOn w:val="DefaultParagraphFont"/>
    <w:link w:val="FootnoteText"/>
    <w:uiPriority w:val="99"/>
    <w:semiHidden/>
    <w:rsid w:val="00B215E9"/>
    <w:rPr>
      <w:rFonts w:ascii="Arial" w:hAnsi="Arial" w:cs="Arial"/>
    </w:rPr>
  </w:style>
  <w:style w:type="character" w:styleId="UnresolvedMention">
    <w:name w:val="Unresolved Mention"/>
    <w:basedOn w:val="DefaultParagraphFont"/>
    <w:uiPriority w:val="99"/>
    <w:unhideWhenUsed/>
    <w:rsid w:val="0053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2.ed.gov/policy/speced/guid/faq-prior-approval-10-29-2019.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C69809A051FA4E9E7C5D79CE7D351B" ma:contentTypeVersion="0" ma:contentTypeDescription="Create a new document." ma:contentTypeScope="" ma:versionID="b27bb1fb1e9e51ae13e7a01660db3c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61EC0-8B90-4B18-ACC6-B6EE8900FC08}">
  <ds:schemaRef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93E5D201-57D1-4E63-ACF3-6D91438C2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544317-87C7-4F11-9D46-7D8350CFE4FF}">
  <ds:schemaRefs>
    <ds:schemaRef ds:uri="http://schemas.openxmlformats.org/officeDocument/2006/bibliography"/>
  </ds:schemaRefs>
</ds:datastoreItem>
</file>

<file path=customXml/itemProps4.xml><?xml version="1.0" encoding="utf-8"?>
<ds:datastoreItem xmlns:ds="http://schemas.openxmlformats.org/officeDocument/2006/customXml" ds:itemID="{06537C3B-014E-4DB4-8575-25D2727D7D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9290</Words>
  <Characters>49230</Characters>
  <Application>Microsoft Office Word</Application>
  <DocSecurity>0</DocSecurity>
  <Lines>410</Lines>
  <Paragraphs>116</Paragraphs>
  <ScaleCrop>false</ScaleCrop>
  <HeadingPairs>
    <vt:vector size="2" baseType="variant">
      <vt:variant>
        <vt:lpstr>Title</vt:lpstr>
      </vt:variant>
      <vt:variant>
        <vt:i4>1</vt:i4>
      </vt:variant>
    </vt:vector>
  </HeadingPairs>
  <TitlesOfParts>
    <vt:vector size="1" baseType="lpstr">
      <vt:lpstr>OMB NO</vt:lpstr>
    </vt:vector>
  </TitlesOfParts>
  <Company>DoED</Company>
  <LinksUpToDate>false</LinksUpToDate>
  <CharactersWithSpaces>58404</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C of the Individuals with Disabilities Education Act as Amended in 2004 for Federal Fiscal Year (FFY) 2021. CFDA No. 84.181A. ED FORM No. 1 B20—26P</dc:title>
  <dc:creator>rex.shipp</dc:creator>
  <dc:description>Annual State Application Under Part C of the Individuals with Disabilities Education Act as Amended in 2004 for Federal Fiscal Year (FFY) 2021. CFDA No. 84.181A. ED FORM No. 1 B20—26P_x000d_
</dc:description>
  <cp:lastModifiedBy>Rhodes, Geoffrey</cp:lastModifiedBy>
  <cp:revision>4</cp:revision>
  <cp:lastPrinted>2017-05-30T17:47:00Z</cp:lastPrinted>
  <dcterms:created xsi:type="dcterms:W3CDTF">2021-02-02T19:50:00Z</dcterms:created>
  <dcterms:modified xsi:type="dcterms:W3CDTF">2021-02-02T19:57:00Z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0x01010010C69809A051FA4E9E7C5D79CE7D351B</vt:lpwstr>
  </property>
  <property fmtid="{D5CDD505-2E9C-101B-9397-08002B2CF9AE}" pid="3" name="Order">
    <vt:r8>100</vt:r8>
  </property>
</Properties>
</file>