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FC" w:rsidRPr="00A133BB" w:rsidRDefault="008F3B0A" w:rsidP="00A133BB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96695" cy="1882140"/>
            <wp:effectExtent l="0" t="0" r="8255" b="3810"/>
            <wp:wrapTight wrapText="bothSides">
              <wp:wrapPolygon edited="0">
                <wp:start x="0" y="0"/>
                <wp:lineTo x="0" y="21425"/>
                <wp:lineTo x="21444" y="21425"/>
                <wp:lineTo x="214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152016 -  Tammi Fergusson Official Portrait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3BB" w:rsidRPr="00A133BB">
        <w:rPr>
          <w:b/>
        </w:rPr>
        <w:t>Tammi Fergusson</w:t>
      </w:r>
    </w:p>
    <w:p w:rsidR="00A133BB" w:rsidRPr="00A133BB" w:rsidRDefault="00A133BB" w:rsidP="00A133BB">
      <w:pPr>
        <w:spacing w:after="0" w:line="240" w:lineRule="auto"/>
        <w:rPr>
          <w:i/>
        </w:rPr>
      </w:pPr>
      <w:r w:rsidRPr="00A133BB">
        <w:rPr>
          <w:i/>
        </w:rPr>
        <w:t xml:space="preserve">Program Analyst </w:t>
      </w:r>
    </w:p>
    <w:p w:rsidR="00A133BB" w:rsidRDefault="00A133BB" w:rsidP="00A133BB">
      <w:pPr>
        <w:spacing w:after="0" w:line="240" w:lineRule="auto"/>
      </w:pPr>
      <w:r>
        <w:t xml:space="preserve">White House Initiative on Historically Black Colleges and Universities </w:t>
      </w:r>
    </w:p>
    <w:p w:rsidR="00A133BB" w:rsidRDefault="00A133BB" w:rsidP="00A133BB">
      <w:pPr>
        <w:spacing w:after="0" w:line="240" w:lineRule="auto"/>
      </w:pPr>
    </w:p>
    <w:p w:rsidR="00A133BB" w:rsidRDefault="00A133BB" w:rsidP="00A133BB">
      <w:pPr>
        <w:spacing w:after="0" w:line="240" w:lineRule="auto"/>
      </w:pPr>
      <w:r>
        <w:t xml:space="preserve">Tammi Fergusson is the Program Analyst in the office of the White House Initiative on Historically Black Colleges and Universities (WHIHBCUs).  </w:t>
      </w:r>
      <w:r w:rsidR="0055039B">
        <w:t>She is responsible for working directly with the Federal agency representatives and liaisons, instituted through Executive Order 13532, to</w:t>
      </w:r>
      <w:r w:rsidR="0055039B" w:rsidRPr="0055039B">
        <w:t xml:space="preserve"> strengthen the capacity of HBCUs through increased participation in appropriate Federal programs and initiatives.</w:t>
      </w:r>
    </w:p>
    <w:p w:rsidR="0055039B" w:rsidRDefault="0055039B" w:rsidP="00A133BB">
      <w:pPr>
        <w:spacing w:after="0" w:line="240" w:lineRule="auto"/>
      </w:pPr>
      <w:bookmarkStart w:id="0" w:name="_GoBack"/>
      <w:bookmarkEnd w:id="0"/>
    </w:p>
    <w:p w:rsidR="0055039B" w:rsidRDefault="0055039B" w:rsidP="00A133BB">
      <w:pPr>
        <w:spacing w:after="0" w:line="240" w:lineRule="auto"/>
      </w:pPr>
      <w:r>
        <w:t>Prior to her assignment at the WHIHBCUs, Ms. Fergusson served as the Education Program Specialist for several programs administered through the Department of Education</w:t>
      </w:r>
      <w:r w:rsidR="00CE2C3A">
        <w:t xml:space="preserve"> including Race to the Top, Early Learning Challenge and the Improved Reentry Education grant program</w:t>
      </w:r>
      <w:r>
        <w:t xml:space="preserve">.  </w:t>
      </w:r>
      <w:r w:rsidR="00CE2C3A">
        <w:t>Additionally</w:t>
      </w:r>
      <w:r>
        <w:t>, she worked on several interagency initiatives to develop grant programs and provide technical assistance to various</w:t>
      </w:r>
      <w:r w:rsidR="001045B9">
        <w:t xml:space="preserve"> entities</w:t>
      </w:r>
      <w:r>
        <w:t xml:space="preserve"> throughout the educational spectrum.  </w:t>
      </w:r>
      <w:r w:rsidR="00CE2C3A">
        <w:t xml:space="preserve">In 2014, she was awarded the </w:t>
      </w:r>
      <w:r w:rsidR="00CE2C3A" w:rsidRPr="00CE2C3A">
        <w:t xml:space="preserve">U.S Department of Education Secretary’s Collaboration Award </w:t>
      </w:r>
      <w:r w:rsidR="00CE2C3A">
        <w:t xml:space="preserve">for her excellence in interagency work.  </w:t>
      </w:r>
    </w:p>
    <w:p w:rsidR="001045B9" w:rsidRDefault="001045B9" w:rsidP="00A133BB">
      <w:pPr>
        <w:spacing w:after="0" w:line="240" w:lineRule="auto"/>
      </w:pPr>
    </w:p>
    <w:p w:rsidR="00A32862" w:rsidRDefault="001045B9" w:rsidP="00A133BB">
      <w:pPr>
        <w:spacing w:after="0" w:line="240" w:lineRule="auto"/>
      </w:pPr>
      <w:r>
        <w:t>From 2007-2010, Ms. Fergusson was a National Literacy Trainer for Reading Is Fundamental®</w:t>
      </w:r>
      <w:r w:rsidR="00A32862">
        <w:t xml:space="preserve"> (RIF®)</w:t>
      </w:r>
      <w:r>
        <w:t>, t</w:t>
      </w:r>
      <w:r w:rsidRPr="001045B9">
        <w:t>he nation's largest literacy nonprofit organization</w:t>
      </w:r>
      <w:r>
        <w:t xml:space="preserve">.  She had the opportunity to train professionals and paraprofessionals nation-wide on various literacy programs that stressed the importance of integrating reading into everyday family life.  In this role, she </w:t>
      </w:r>
      <w:r w:rsidR="00A32862">
        <w:t xml:space="preserve">focused on </w:t>
      </w:r>
      <w:r>
        <w:t>at-risk populations</w:t>
      </w:r>
      <w:r w:rsidR="00A32862">
        <w:t xml:space="preserve"> and coordinated literacy events for African American, Tribal, and Migrant communities. </w:t>
      </w:r>
      <w:r w:rsidR="00CE2C3A">
        <w:t>Ms. Fergusson was awarded the</w:t>
      </w:r>
      <w:r w:rsidR="0092091B">
        <w:t xml:space="preserve"> Reading Is Fundamental®</w:t>
      </w:r>
      <w:r w:rsidR="00CE2C3A">
        <w:t xml:space="preserve"> </w:t>
      </w:r>
      <w:r w:rsidR="00CE2C3A" w:rsidRPr="00CE2C3A">
        <w:t>Gold Star for Outstanding Customer Service</w:t>
      </w:r>
      <w:r w:rsidR="00CE2C3A">
        <w:t xml:space="preserve"> for three consecutive years.</w:t>
      </w:r>
    </w:p>
    <w:p w:rsidR="00A32862" w:rsidRDefault="00A32862" w:rsidP="00A133BB">
      <w:pPr>
        <w:spacing w:after="0" w:line="240" w:lineRule="auto"/>
      </w:pPr>
    </w:p>
    <w:p w:rsidR="001045B9" w:rsidRDefault="00A32862" w:rsidP="00A133BB">
      <w:pPr>
        <w:spacing w:after="0" w:line="240" w:lineRule="auto"/>
      </w:pPr>
      <w:r>
        <w:t xml:space="preserve">Prior to working for RIF®, Ms. Fergusson was a Graduate Advisor for University of </w:t>
      </w:r>
      <w:r w:rsidR="0092091B">
        <w:t>Maryland, University College where s</w:t>
      </w:r>
      <w:r>
        <w:t xml:space="preserve">he provided college assistance and counseling to non-traditional students. </w:t>
      </w:r>
      <w:r w:rsidR="001045B9">
        <w:t xml:space="preserve">   </w:t>
      </w:r>
    </w:p>
    <w:p w:rsidR="00A32862" w:rsidRDefault="00A32862" w:rsidP="00A133BB">
      <w:pPr>
        <w:spacing w:after="0" w:line="240" w:lineRule="auto"/>
      </w:pPr>
    </w:p>
    <w:p w:rsidR="00A32862" w:rsidRDefault="00A32862" w:rsidP="00A133BB">
      <w:pPr>
        <w:spacing w:after="0" w:line="240" w:lineRule="auto"/>
      </w:pPr>
      <w:r>
        <w:t>Ms. Fergusson graduated from Howard University with a Master of Science degree in Infant, Child, and Adolescent Development in Education, and from the University of Maryland, College Park, with a Bachelor of Science degree in Family Studies.</w:t>
      </w:r>
      <w:r w:rsidR="0092091B">
        <w:t xml:space="preserve">  Ms. Fergusson also has certifications in Federal Grant Management and </w:t>
      </w:r>
      <w:r w:rsidR="0092091B">
        <w:rPr>
          <w:color w:val="000000"/>
        </w:rPr>
        <w:t>Contracting Officers Representative.</w:t>
      </w:r>
      <w:r>
        <w:t xml:space="preserve">  </w:t>
      </w:r>
    </w:p>
    <w:sectPr w:rsidR="00A32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BB"/>
    <w:rsid w:val="001045B9"/>
    <w:rsid w:val="0055039B"/>
    <w:rsid w:val="007E4C11"/>
    <w:rsid w:val="008F3B0A"/>
    <w:rsid w:val="008F733D"/>
    <w:rsid w:val="0092091B"/>
    <w:rsid w:val="00932827"/>
    <w:rsid w:val="00A133BB"/>
    <w:rsid w:val="00A32862"/>
    <w:rsid w:val="00C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Fergusson, Tammi</dc:creator>
  <cp:lastModifiedBy>Fergusson, Tammi</cp:lastModifiedBy>
  <cp:revision>3</cp:revision>
  <cp:lastPrinted>2016-03-11T16:22:00Z</cp:lastPrinted>
  <dcterms:created xsi:type="dcterms:W3CDTF">2016-03-11T16:33:00Z</dcterms:created>
  <dcterms:modified xsi:type="dcterms:W3CDTF">2016-03-16T18:15:00Z</dcterms:modified>
</cp:coreProperties>
</file>