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1C6" w:rsidRDefault="002901C6">
      <w:pPr>
        <w:jc w:val="center"/>
      </w:pPr>
    </w:p>
    <w:p w:rsidR="002901C6" w:rsidRDefault="002901C6">
      <w:pPr>
        <w:jc w:val="center"/>
      </w:pPr>
    </w:p>
    <w:p w:rsidR="002901C6" w:rsidRDefault="002901C6">
      <w:pPr>
        <w:jc w:val="center"/>
      </w:pPr>
    </w:p>
    <w:p w:rsidR="00CB33C8" w:rsidRDefault="00CB33C8">
      <w:pPr>
        <w:jc w:val="center"/>
        <w:rPr>
          <w:b/>
        </w:rPr>
      </w:pPr>
      <w:r>
        <w:t>CHARTER</w:t>
      </w:r>
    </w:p>
    <w:p w:rsidR="00CB33C8" w:rsidRDefault="00CB33C8">
      <w:pPr>
        <w:jc w:val="center"/>
        <w:rPr>
          <w:b/>
        </w:rPr>
      </w:pPr>
    </w:p>
    <w:p w:rsidR="00646D5C" w:rsidRPr="00646D5C" w:rsidRDefault="00646D5C" w:rsidP="00C87D90">
      <w:pPr>
        <w:ind w:firstLine="720"/>
        <w:jc w:val="center"/>
        <w:rPr>
          <w:b/>
        </w:rPr>
      </w:pPr>
      <w:r w:rsidRPr="00646D5C">
        <w:rPr>
          <w:b/>
        </w:rPr>
        <w:t xml:space="preserve">President’s </w:t>
      </w:r>
      <w:r w:rsidR="00C87D90">
        <w:rPr>
          <w:b/>
        </w:rPr>
        <w:t>Board of Advisors</w:t>
      </w:r>
      <w:r w:rsidRPr="00646D5C">
        <w:rPr>
          <w:b/>
        </w:rPr>
        <w:t xml:space="preserve"> </w:t>
      </w:r>
      <w:r w:rsidR="00C87D90">
        <w:rPr>
          <w:b/>
        </w:rPr>
        <w:t>on Historically Black Colleges and Universities</w:t>
      </w:r>
    </w:p>
    <w:p w:rsidR="00CB33C8" w:rsidRDefault="00CB33C8">
      <w:pPr>
        <w:jc w:val="center"/>
        <w:rPr>
          <w:b/>
        </w:rPr>
      </w:pPr>
    </w:p>
    <w:p w:rsidR="00CB33C8" w:rsidRDefault="00CB33C8"/>
    <w:p w:rsidR="00CB33C8" w:rsidRDefault="00CB33C8">
      <w:pPr>
        <w:rPr>
          <w:u w:val="single"/>
        </w:rPr>
      </w:pPr>
      <w:r>
        <w:rPr>
          <w:u w:val="single"/>
        </w:rPr>
        <w:t xml:space="preserve">AUTHORITY  </w:t>
      </w:r>
    </w:p>
    <w:p w:rsidR="00CB33C8" w:rsidRDefault="00CB33C8" w:rsidP="00941A2D">
      <w:pPr>
        <w:rPr>
          <w:b/>
        </w:rPr>
      </w:pPr>
    </w:p>
    <w:p w:rsidR="00131FB5" w:rsidRPr="00755ED8" w:rsidRDefault="00CB33C8" w:rsidP="00150B50">
      <w:pPr>
        <w:rPr>
          <w:color w:val="FF0000"/>
        </w:rPr>
      </w:pPr>
      <w:r>
        <w:t xml:space="preserve">The </w:t>
      </w:r>
      <w:r w:rsidR="00646D5C" w:rsidRPr="00646D5C">
        <w:t xml:space="preserve">President’s </w:t>
      </w:r>
      <w:r w:rsidR="00C87D90">
        <w:t xml:space="preserve">Board of </w:t>
      </w:r>
      <w:r w:rsidR="00646D5C" w:rsidRPr="00646D5C">
        <w:t>Advisor</w:t>
      </w:r>
      <w:r w:rsidR="00C87D90">
        <w:t>s</w:t>
      </w:r>
      <w:r w:rsidR="00646D5C" w:rsidRPr="00646D5C">
        <w:t xml:space="preserve"> on </w:t>
      </w:r>
      <w:r w:rsidR="00C87D90">
        <w:t>Historically Black Colleges and Universities</w:t>
      </w:r>
      <w:r w:rsidR="00BB785F">
        <w:t xml:space="preserve"> (the Board</w:t>
      </w:r>
      <w:r w:rsidR="00755ED8">
        <w:t xml:space="preserve">) </w:t>
      </w:r>
      <w:r w:rsidR="00131FB5">
        <w:t>is</w:t>
      </w:r>
      <w:r>
        <w:t xml:space="preserve"> established by </w:t>
      </w:r>
      <w:r w:rsidR="00131FB5">
        <w:t xml:space="preserve">Executive Order </w:t>
      </w:r>
      <w:r w:rsidR="00BB785F">
        <w:t xml:space="preserve">13532 </w:t>
      </w:r>
      <w:r w:rsidR="001844D6" w:rsidRPr="001844D6">
        <w:t>(</w:t>
      </w:r>
      <w:r w:rsidR="00BB785F">
        <w:t>February 26, 2010</w:t>
      </w:r>
      <w:r w:rsidR="001844D6" w:rsidRPr="001844D6">
        <w:t>)</w:t>
      </w:r>
      <w:r w:rsidR="00755ED8">
        <w:t xml:space="preserve"> and subsequently continued by Executive Order</w:t>
      </w:r>
      <w:r w:rsidR="00995AA1">
        <w:t xml:space="preserve"> 13652</w:t>
      </w:r>
      <w:r w:rsidR="001421CF">
        <w:t>, which was</w:t>
      </w:r>
      <w:r w:rsidR="00755ED8">
        <w:t xml:space="preserve"> </w:t>
      </w:r>
      <w:r w:rsidR="00D916C1">
        <w:t>signed by the President on September</w:t>
      </w:r>
      <w:r w:rsidR="009A5A7F">
        <w:t> </w:t>
      </w:r>
      <w:r w:rsidR="00D916C1">
        <w:t>30, 2013.</w:t>
      </w:r>
      <w:r>
        <w:t xml:space="preserve">  The </w:t>
      </w:r>
      <w:r w:rsidR="00C87D90">
        <w:t xml:space="preserve">Board </w:t>
      </w:r>
      <w:r>
        <w:t xml:space="preserve">is governed by the provisions of the Federal Advisory </w:t>
      </w:r>
      <w:r w:rsidR="00131FB5">
        <w:t>Commi</w:t>
      </w:r>
      <w:r w:rsidR="007A3057">
        <w:t>ttee</w:t>
      </w:r>
      <w:r w:rsidR="00EC3B29">
        <w:t xml:space="preserve"> Act (FACA)</w:t>
      </w:r>
      <w:r w:rsidR="007D0CAF">
        <w:t xml:space="preserve"> (P.L</w:t>
      </w:r>
      <w:r w:rsidR="00467713">
        <w:t>.</w:t>
      </w:r>
      <w:r w:rsidR="007D0CAF">
        <w:t xml:space="preserve"> 92-463,</w:t>
      </w:r>
      <w:r w:rsidR="00EC3B29">
        <w:t xml:space="preserve"> as amended; 5 U.S.C.</w:t>
      </w:r>
      <w:r w:rsidR="002534CC">
        <w:t xml:space="preserve"> app.</w:t>
      </w:r>
      <w:r>
        <w:t>)</w:t>
      </w:r>
      <w:r w:rsidR="001F1D52">
        <w:t>,</w:t>
      </w:r>
      <w:r>
        <w:t xml:space="preserve"> which sets forth standards for the formation and use of advisory </w:t>
      </w:r>
      <w:r w:rsidR="00131FB5">
        <w:t>committees</w:t>
      </w:r>
      <w:r w:rsidR="00953C63">
        <w:t xml:space="preserve">. </w:t>
      </w:r>
    </w:p>
    <w:p w:rsidR="00131FB5" w:rsidRDefault="00131FB5" w:rsidP="00150B50"/>
    <w:p w:rsidR="00CB33C8" w:rsidRDefault="008108A7">
      <w:pPr>
        <w:rPr>
          <w:u w:val="single"/>
        </w:rPr>
      </w:pPr>
      <w:r>
        <w:rPr>
          <w:u w:val="single"/>
        </w:rPr>
        <w:t xml:space="preserve">OBJECTIVES </w:t>
      </w:r>
      <w:r w:rsidR="00EC3B29">
        <w:rPr>
          <w:u w:val="single"/>
        </w:rPr>
        <w:t>AND</w:t>
      </w:r>
      <w:r>
        <w:rPr>
          <w:u w:val="single"/>
        </w:rPr>
        <w:t xml:space="preserve"> SCOPE </w:t>
      </w:r>
      <w:r w:rsidR="00EC3B29">
        <w:rPr>
          <w:u w:val="single"/>
        </w:rPr>
        <w:t>OF</w:t>
      </w:r>
      <w:r>
        <w:rPr>
          <w:u w:val="single"/>
        </w:rPr>
        <w:t xml:space="preserve"> ACTIVITIES</w:t>
      </w:r>
    </w:p>
    <w:p w:rsidR="00CB33C8" w:rsidRDefault="00CB33C8">
      <w:pPr>
        <w:rPr>
          <w:b/>
        </w:rPr>
      </w:pPr>
    </w:p>
    <w:p w:rsidR="00C87D90" w:rsidRPr="00150B50" w:rsidRDefault="00131FB5" w:rsidP="00150B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150B50">
        <w:t>The purpose of th</w:t>
      </w:r>
      <w:r w:rsidR="00BB785F" w:rsidRPr="00150B50">
        <w:t>e</w:t>
      </w:r>
      <w:r w:rsidRPr="00150B50">
        <w:t xml:space="preserve"> </w:t>
      </w:r>
      <w:r w:rsidR="00C87D90" w:rsidRPr="00150B50">
        <w:t xml:space="preserve">Board </w:t>
      </w:r>
      <w:r w:rsidRPr="00150B50">
        <w:t xml:space="preserve">is </w:t>
      </w:r>
      <w:r w:rsidR="00C87D90" w:rsidRPr="00150B50">
        <w:t xml:space="preserve">to </w:t>
      </w:r>
      <w:r w:rsidR="00C87D90" w:rsidRPr="00150B50">
        <w:rPr>
          <w:color w:val="000000"/>
        </w:rPr>
        <w:t>advise the President and the Secretary</w:t>
      </w:r>
      <w:r w:rsidR="003400B6" w:rsidRPr="00150B50">
        <w:rPr>
          <w:color w:val="000000"/>
        </w:rPr>
        <w:t xml:space="preserve"> of Education (Secretary)</w:t>
      </w:r>
      <w:r w:rsidR="00C87D90" w:rsidRPr="00150B50">
        <w:rPr>
          <w:color w:val="000000"/>
        </w:rPr>
        <w:t xml:space="preserve"> </w:t>
      </w:r>
      <w:r w:rsidR="00BB785F" w:rsidRPr="00150B50">
        <w:rPr>
          <w:color w:val="000000"/>
        </w:rPr>
        <w:t>on all matters pertaining to strengthening the educational capacity of H</w:t>
      </w:r>
      <w:r w:rsidR="00B01DBF">
        <w:rPr>
          <w:color w:val="000000"/>
        </w:rPr>
        <w:t xml:space="preserve">istorically </w:t>
      </w:r>
      <w:r w:rsidR="00BB785F" w:rsidRPr="00150B50">
        <w:rPr>
          <w:color w:val="000000"/>
        </w:rPr>
        <w:t>B</w:t>
      </w:r>
      <w:r w:rsidR="00B01DBF">
        <w:rPr>
          <w:color w:val="000000"/>
        </w:rPr>
        <w:t xml:space="preserve">lack </w:t>
      </w:r>
      <w:r w:rsidR="00BB785F" w:rsidRPr="00150B50">
        <w:rPr>
          <w:color w:val="000000"/>
        </w:rPr>
        <w:t>C</w:t>
      </w:r>
      <w:r w:rsidR="00B01DBF">
        <w:rPr>
          <w:color w:val="000000"/>
        </w:rPr>
        <w:t xml:space="preserve">olleges and </w:t>
      </w:r>
      <w:r w:rsidR="00BB785F" w:rsidRPr="00150B50">
        <w:rPr>
          <w:color w:val="000000"/>
        </w:rPr>
        <w:t>U</w:t>
      </w:r>
      <w:r w:rsidR="00B01DBF">
        <w:rPr>
          <w:color w:val="000000"/>
        </w:rPr>
        <w:t>niversities (HBCU</w:t>
      </w:r>
      <w:r w:rsidR="00BB785F" w:rsidRPr="00150B50">
        <w:rPr>
          <w:color w:val="000000"/>
        </w:rPr>
        <w:t>s</w:t>
      </w:r>
      <w:r w:rsidR="00B01DBF">
        <w:rPr>
          <w:color w:val="000000"/>
        </w:rPr>
        <w:t>)</w:t>
      </w:r>
      <w:r w:rsidR="00BB785F" w:rsidRPr="00150B50">
        <w:rPr>
          <w:color w:val="000000"/>
        </w:rPr>
        <w:t>.</w:t>
      </w:r>
      <w:r w:rsidR="000D1C96" w:rsidRPr="00150B50">
        <w:rPr>
          <w:color w:val="000000"/>
        </w:rPr>
        <w:t xml:space="preserve"> </w:t>
      </w:r>
    </w:p>
    <w:p w:rsidR="008108A7" w:rsidRPr="00150B50" w:rsidRDefault="008108A7"/>
    <w:p w:rsidR="008108A7" w:rsidRPr="008108A7" w:rsidRDefault="008108A7">
      <w:pPr>
        <w:rPr>
          <w:u w:val="single"/>
        </w:rPr>
      </w:pPr>
      <w:r>
        <w:rPr>
          <w:u w:val="single"/>
        </w:rPr>
        <w:t xml:space="preserve">DESCRIPTION </w:t>
      </w:r>
      <w:r w:rsidR="00EC3B29">
        <w:rPr>
          <w:u w:val="single"/>
        </w:rPr>
        <w:t>OF</w:t>
      </w:r>
      <w:r>
        <w:rPr>
          <w:u w:val="single"/>
        </w:rPr>
        <w:t xml:space="preserve"> DUTIES</w:t>
      </w:r>
    </w:p>
    <w:p w:rsidR="008108A7" w:rsidRDefault="008108A7"/>
    <w:p w:rsidR="00B768ED" w:rsidRDefault="003400B6" w:rsidP="00467713">
      <w:pPr>
        <w:pStyle w:val="NoSpacing"/>
        <w:rPr>
          <w:u w:color="000000"/>
        </w:rPr>
      </w:pPr>
      <w:r w:rsidRPr="00150B50">
        <w:rPr>
          <w:u w:color="000000"/>
        </w:rPr>
        <w:t>T</w:t>
      </w:r>
      <w:r w:rsidR="00A36DFC" w:rsidRPr="00150B50">
        <w:rPr>
          <w:u w:color="000000"/>
        </w:rPr>
        <w:t xml:space="preserve">he Board shall advise the President and the Secretary </w:t>
      </w:r>
      <w:r w:rsidRPr="00150B50">
        <w:rPr>
          <w:u w:color="000000"/>
        </w:rPr>
        <w:t xml:space="preserve">in the following areas: </w:t>
      </w:r>
    </w:p>
    <w:p w:rsidR="00467713" w:rsidRPr="00150B50" w:rsidRDefault="00467713" w:rsidP="00467713">
      <w:pPr>
        <w:pStyle w:val="NoSpacing"/>
        <w:rPr>
          <w:u w:color="000000"/>
        </w:rPr>
      </w:pPr>
    </w:p>
    <w:p w:rsidR="00A36DFC" w:rsidRDefault="00A36DFC" w:rsidP="00AA0463">
      <w:pPr>
        <w:pStyle w:val="NoSpacing"/>
        <w:numPr>
          <w:ilvl w:val="0"/>
          <w:numId w:val="17"/>
        </w:numPr>
        <w:ind w:hanging="720"/>
        <w:rPr>
          <w:u w:color="000000"/>
        </w:rPr>
      </w:pPr>
      <w:r w:rsidRPr="00150B50">
        <w:rPr>
          <w:u w:color="000000"/>
        </w:rPr>
        <w:t xml:space="preserve">improving the identity, visibility, and distinctive capabilities and overall competitiveness of HBCUs; </w:t>
      </w:r>
    </w:p>
    <w:p w:rsidR="00467713" w:rsidRDefault="00467713" w:rsidP="00AA0463">
      <w:pPr>
        <w:pStyle w:val="NoSpacing"/>
        <w:ind w:hanging="720"/>
        <w:rPr>
          <w:u w:color="000000"/>
        </w:rPr>
      </w:pPr>
    </w:p>
    <w:p w:rsidR="00467713" w:rsidRDefault="00A36DFC" w:rsidP="00AA0463">
      <w:pPr>
        <w:pStyle w:val="NoSpacing"/>
        <w:numPr>
          <w:ilvl w:val="0"/>
          <w:numId w:val="17"/>
        </w:numPr>
        <w:ind w:hanging="720"/>
        <w:rPr>
          <w:u w:color="000000"/>
        </w:rPr>
      </w:pPr>
      <w:r w:rsidRPr="00150B50">
        <w:rPr>
          <w:u w:color="000000"/>
        </w:rPr>
        <w:t>engaging the philanthropic, business,</w:t>
      </w:r>
      <w:r w:rsidR="00004128">
        <w:rPr>
          <w:u w:color="000000"/>
        </w:rPr>
        <w:t xml:space="preserve"> government, military, homeland </w:t>
      </w:r>
      <w:r w:rsidRPr="00150B50">
        <w:rPr>
          <w:u w:color="000000"/>
        </w:rPr>
        <w:t xml:space="preserve">security, and education communities in a national dialogue regarding new HBCU programs and initiatives; </w:t>
      </w:r>
    </w:p>
    <w:p w:rsidR="00467713" w:rsidRDefault="00467713" w:rsidP="00AA0463">
      <w:pPr>
        <w:pStyle w:val="ListParagraph"/>
        <w:ind w:hanging="720"/>
        <w:rPr>
          <w:u w:color="000000"/>
        </w:rPr>
      </w:pPr>
    </w:p>
    <w:p w:rsidR="00A36DFC" w:rsidRDefault="00467713" w:rsidP="00AA0463">
      <w:pPr>
        <w:pStyle w:val="NoSpacing"/>
        <w:numPr>
          <w:ilvl w:val="0"/>
          <w:numId w:val="17"/>
        </w:numPr>
        <w:ind w:hanging="720"/>
        <w:rPr>
          <w:u w:color="000000"/>
        </w:rPr>
      </w:pPr>
      <w:r w:rsidRPr="00150B50">
        <w:rPr>
          <w:u w:color="000000"/>
        </w:rPr>
        <w:t xml:space="preserve">improving the ability of HBCUs to remain fiscally secure institutions that can assist the </w:t>
      </w:r>
      <w:r w:rsidR="008B7A56">
        <w:rPr>
          <w:u w:color="000000"/>
        </w:rPr>
        <w:t>N</w:t>
      </w:r>
      <w:r w:rsidRPr="00150B50">
        <w:rPr>
          <w:u w:color="000000"/>
        </w:rPr>
        <w:t xml:space="preserve">ation in reaching its goal of having the highest proportion of college graduates </w:t>
      </w:r>
      <w:r>
        <w:rPr>
          <w:u w:color="000000"/>
        </w:rPr>
        <w:t xml:space="preserve">in the world </w:t>
      </w:r>
      <w:r w:rsidRPr="00150B50">
        <w:rPr>
          <w:u w:color="000000"/>
        </w:rPr>
        <w:t>by 2020;</w:t>
      </w:r>
    </w:p>
    <w:p w:rsidR="00467713" w:rsidRDefault="00467713" w:rsidP="00AA0463">
      <w:pPr>
        <w:pStyle w:val="ListParagraph"/>
        <w:ind w:hanging="720"/>
        <w:rPr>
          <w:u w:color="000000"/>
        </w:rPr>
      </w:pPr>
    </w:p>
    <w:p w:rsidR="00467713" w:rsidRPr="00467713" w:rsidRDefault="00467713" w:rsidP="00AA0463">
      <w:pPr>
        <w:pStyle w:val="NoSpacing"/>
        <w:numPr>
          <w:ilvl w:val="0"/>
          <w:numId w:val="17"/>
        </w:numPr>
        <w:ind w:hanging="720"/>
        <w:rPr>
          <w:u w:color="000000"/>
        </w:rPr>
      </w:pPr>
      <w:r w:rsidRPr="00150B50">
        <w:t>elevating the public awareness of HBCUs; and</w:t>
      </w:r>
    </w:p>
    <w:p w:rsidR="00467713" w:rsidRDefault="00467713" w:rsidP="00AA0463">
      <w:pPr>
        <w:pStyle w:val="ListParagraph"/>
        <w:ind w:hanging="720"/>
        <w:rPr>
          <w:u w:color="000000"/>
        </w:rPr>
      </w:pPr>
    </w:p>
    <w:p w:rsidR="00467713" w:rsidRPr="00150B50" w:rsidRDefault="00467713" w:rsidP="00AA0463">
      <w:pPr>
        <w:pStyle w:val="NoSpacing"/>
        <w:numPr>
          <w:ilvl w:val="0"/>
          <w:numId w:val="17"/>
        </w:numPr>
        <w:ind w:hanging="720"/>
        <w:rPr>
          <w:u w:color="000000"/>
        </w:rPr>
      </w:pPr>
      <w:proofErr w:type="gramStart"/>
      <w:r w:rsidRPr="00150B50">
        <w:t>encouraging</w:t>
      </w:r>
      <w:proofErr w:type="gramEnd"/>
      <w:r w:rsidRPr="00150B50">
        <w:t xml:space="preserve"> public-private investments in HB</w:t>
      </w:r>
      <w:r w:rsidRPr="00150B50">
        <w:rPr>
          <w:u w:color="000000"/>
        </w:rPr>
        <w:t>CUs.</w:t>
      </w:r>
    </w:p>
    <w:p w:rsidR="00A36DFC" w:rsidRPr="00150B50" w:rsidRDefault="00A36DFC" w:rsidP="00467713">
      <w:pPr>
        <w:pStyle w:val="NoSpacing"/>
        <w:rPr>
          <w:u w:color="000000"/>
        </w:rPr>
      </w:pPr>
      <w:r w:rsidRPr="00150B50">
        <w:rPr>
          <w:u w:color="000000"/>
        </w:rPr>
        <w:t xml:space="preserve"> </w:t>
      </w:r>
    </w:p>
    <w:p w:rsidR="00CB33C8" w:rsidRDefault="00F7728D">
      <w:pPr>
        <w:rPr>
          <w:u w:val="single"/>
        </w:rPr>
      </w:pPr>
      <w:r>
        <w:rPr>
          <w:u w:val="single"/>
        </w:rPr>
        <w:br w:type="column"/>
      </w:r>
      <w:r w:rsidR="00EF7059">
        <w:rPr>
          <w:u w:val="single"/>
        </w:rPr>
        <w:lastRenderedPageBreak/>
        <w:t xml:space="preserve">OFFICIAL TO WHOM THE </w:t>
      </w:r>
      <w:r w:rsidR="007D0CAF">
        <w:rPr>
          <w:u w:val="single"/>
        </w:rPr>
        <w:t>BOARD</w:t>
      </w:r>
      <w:r w:rsidR="00EF7059">
        <w:rPr>
          <w:u w:val="single"/>
        </w:rPr>
        <w:t xml:space="preserve"> REPORTS</w:t>
      </w:r>
    </w:p>
    <w:p w:rsidR="00EF7059" w:rsidRDefault="00EF7059">
      <w:pPr>
        <w:rPr>
          <w:u w:val="single"/>
        </w:rPr>
      </w:pPr>
    </w:p>
    <w:p w:rsidR="00755ED8" w:rsidRDefault="00072B1B">
      <w:pPr>
        <w:rPr>
          <w:bCs/>
        </w:rPr>
      </w:pPr>
      <w:r>
        <w:t xml:space="preserve">The </w:t>
      </w:r>
      <w:r w:rsidR="0016296F" w:rsidRPr="0016296F">
        <w:t xml:space="preserve">Board shall provide advice to the President and </w:t>
      </w:r>
      <w:r w:rsidR="00755ED8">
        <w:t xml:space="preserve">to </w:t>
      </w:r>
      <w:r w:rsidR="0016296F" w:rsidRPr="0016296F">
        <w:t xml:space="preserve">the Secretary </w:t>
      </w:r>
      <w:r w:rsidR="0016296F" w:rsidRPr="0016296F">
        <w:rPr>
          <w:bCs/>
        </w:rPr>
        <w:t xml:space="preserve">through the </w:t>
      </w:r>
      <w:r w:rsidR="00AA0463">
        <w:rPr>
          <w:bCs/>
        </w:rPr>
        <w:t xml:space="preserve">White House </w:t>
      </w:r>
      <w:r w:rsidR="0016296F" w:rsidRPr="0016296F">
        <w:rPr>
          <w:bCs/>
        </w:rPr>
        <w:t>Initiative</w:t>
      </w:r>
      <w:r w:rsidR="00AA0463">
        <w:rPr>
          <w:bCs/>
        </w:rPr>
        <w:t xml:space="preserve"> on Historically Black Colleges and Universities</w:t>
      </w:r>
      <w:r w:rsidR="0016296F" w:rsidRPr="0016296F">
        <w:rPr>
          <w:bCs/>
        </w:rPr>
        <w:t>.</w:t>
      </w:r>
    </w:p>
    <w:p w:rsidR="00F7728D" w:rsidRDefault="00F7728D">
      <w:pPr>
        <w:rPr>
          <w:u w:val="single"/>
        </w:rPr>
      </w:pPr>
    </w:p>
    <w:p w:rsidR="00EF7059" w:rsidRPr="00755ED8" w:rsidRDefault="00EF7059" w:rsidP="00755ED8">
      <w:pPr>
        <w:pStyle w:val="Heading1"/>
      </w:pPr>
      <w:r w:rsidRPr="00755ED8">
        <w:t>SUPPORT</w:t>
      </w:r>
    </w:p>
    <w:p w:rsidR="00EF7059" w:rsidRDefault="00EF7059" w:rsidP="00EF7059"/>
    <w:p w:rsidR="009B1B95" w:rsidRDefault="00EF7059" w:rsidP="00EF7059">
      <w:r>
        <w:t xml:space="preserve">The </w:t>
      </w:r>
      <w:r w:rsidR="00A36DFC">
        <w:t>White House I</w:t>
      </w:r>
      <w:r w:rsidR="009F2D2E">
        <w:t xml:space="preserve">nitiative on Historically Black Colleges and Universities within the Office of the Under Secretary </w:t>
      </w:r>
      <w:r w:rsidR="00423538">
        <w:t>at the U.S. Department of Education</w:t>
      </w:r>
      <w:r>
        <w:t xml:space="preserve"> will provide financial</w:t>
      </w:r>
    </w:p>
    <w:p w:rsidR="00EF7059" w:rsidRDefault="00EF7059" w:rsidP="00EF7059">
      <w:proofErr w:type="gramStart"/>
      <w:r>
        <w:t>and</w:t>
      </w:r>
      <w:proofErr w:type="gramEnd"/>
      <w:r>
        <w:t xml:space="preserve"> administrative support for the performance of the </w:t>
      </w:r>
      <w:r w:rsidR="00FF3FE7">
        <w:t>Board</w:t>
      </w:r>
      <w:r>
        <w:t>’s functions</w:t>
      </w:r>
      <w:r w:rsidR="00423538">
        <w:t xml:space="preserve"> </w:t>
      </w:r>
      <w:r w:rsidR="00423538" w:rsidRPr="00521B55">
        <w:t xml:space="preserve">to the extent permitted by law and within existing appropriations.  </w:t>
      </w:r>
    </w:p>
    <w:p w:rsidR="009B1B95" w:rsidRDefault="009B1B95" w:rsidP="00EF7059"/>
    <w:p w:rsidR="00EF7059" w:rsidRDefault="00EF7059" w:rsidP="00EF7059">
      <w:pPr>
        <w:rPr>
          <w:u w:val="single"/>
        </w:rPr>
      </w:pPr>
      <w:r>
        <w:rPr>
          <w:u w:val="single"/>
        </w:rPr>
        <w:t>ESTIMATED ANNUAL COST</w:t>
      </w:r>
    </w:p>
    <w:p w:rsidR="00EF7059" w:rsidRDefault="00EF7059" w:rsidP="00EF7059"/>
    <w:p w:rsidR="00EF7059" w:rsidRDefault="00423538" w:rsidP="00EF7059">
      <w:r w:rsidRPr="00521B55">
        <w:t xml:space="preserve">Members of the </w:t>
      </w:r>
      <w:r w:rsidR="009F2D2E">
        <w:t xml:space="preserve">Board </w:t>
      </w:r>
      <w:r w:rsidRPr="00521B55">
        <w:t>shall serve without compensation</w:t>
      </w:r>
      <w:r>
        <w:t xml:space="preserve">.  </w:t>
      </w:r>
      <w:r w:rsidR="00EF7059">
        <w:t xml:space="preserve">Members of the </w:t>
      </w:r>
      <w:r w:rsidR="009F2D2E">
        <w:t>Board</w:t>
      </w:r>
      <w:r w:rsidR="00EF7059">
        <w:t xml:space="preserve"> may receive reimbursement for travel expenses incident to attending </w:t>
      </w:r>
      <w:r w:rsidR="009F2D2E">
        <w:t xml:space="preserve">Board </w:t>
      </w:r>
      <w:r w:rsidR="00EF7059">
        <w:t xml:space="preserve">meetings, including per diem in lieu of subsistence, as authorized by 5 U.S.C. </w:t>
      </w:r>
      <w:r w:rsidR="00995AA1">
        <w:t>§</w:t>
      </w:r>
      <w:r w:rsidR="00EF7059">
        <w:t xml:space="preserve">5703, for persons in the government service employed intermittently.  </w:t>
      </w:r>
    </w:p>
    <w:p w:rsidR="00EF7059" w:rsidRDefault="00EF7059" w:rsidP="00EF7059">
      <w:pPr>
        <w:ind w:left="720"/>
      </w:pPr>
    </w:p>
    <w:p w:rsidR="00EF7059" w:rsidRDefault="00EF7059" w:rsidP="00EF7059">
      <w:r w:rsidRPr="004D1470">
        <w:t xml:space="preserve">The estimated annual cost of operating the </w:t>
      </w:r>
      <w:r w:rsidR="009F2D2E" w:rsidRPr="004D1470">
        <w:t>Board</w:t>
      </w:r>
      <w:r w:rsidRPr="004D1470">
        <w:t xml:space="preserve">, including travel, </w:t>
      </w:r>
      <w:r w:rsidR="003852F8" w:rsidRPr="004D1470">
        <w:t>per diem</w:t>
      </w:r>
      <w:r w:rsidR="001F1D52" w:rsidRPr="004D1470">
        <w:t>,</w:t>
      </w:r>
      <w:r w:rsidR="003852F8" w:rsidRPr="004D1470">
        <w:t xml:space="preserve"> </w:t>
      </w:r>
      <w:r w:rsidRPr="004D1470">
        <w:t>and other operating expenses for members,</w:t>
      </w:r>
      <w:r w:rsidR="00B01DBF" w:rsidRPr="004D1470">
        <w:t xml:space="preserve"> </w:t>
      </w:r>
      <w:r w:rsidRPr="004D1470">
        <w:t xml:space="preserve">is </w:t>
      </w:r>
      <w:r w:rsidR="00DD342C" w:rsidRPr="004D1470">
        <w:t>$</w:t>
      </w:r>
      <w:r w:rsidR="0024437B" w:rsidRPr="004D1470">
        <w:t>70</w:t>
      </w:r>
      <w:r w:rsidR="003852F8" w:rsidRPr="004D1470">
        <w:t>,000.</w:t>
      </w:r>
      <w:r w:rsidR="00423538">
        <w:t xml:space="preserve">  </w:t>
      </w:r>
      <w:r>
        <w:t>The estimated annual person-years of staff support are</w:t>
      </w:r>
      <w:r w:rsidR="00423538">
        <w:t xml:space="preserve"> </w:t>
      </w:r>
      <w:r w:rsidR="003852F8">
        <w:t xml:space="preserve">one </w:t>
      </w:r>
      <w:r>
        <w:t>full-time equivalent (FTE)</w:t>
      </w:r>
      <w:r w:rsidR="003852F8">
        <w:t>.</w:t>
      </w:r>
    </w:p>
    <w:p w:rsidR="00EF7059" w:rsidRDefault="00EF7059" w:rsidP="00EF7059"/>
    <w:p w:rsidR="00EF7059" w:rsidRDefault="00EF7059" w:rsidP="00EF7059">
      <w:pPr>
        <w:rPr>
          <w:u w:val="single"/>
        </w:rPr>
      </w:pPr>
      <w:r>
        <w:rPr>
          <w:u w:val="single"/>
        </w:rPr>
        <w:t>DESIGNATED FEDERAL OFFICIAL (DFO)</w:t>
      </w:r>
    </w:p>
    <w:p w:rsidR="00EF7059" w:rsidRDefault="00EF7059" w:rsidP="00EF7059">
      <w:pPr>
        <w:rPr>
          <w:u w:val="single"/>
        </w:rPr>
      </w:pPr>
    </w:p>
    <w:p w:rsidR="00941A2D" w:rsidRDefault="00423538" w:rsidP="00941A2D">
      <w:r w:rsidRPr="00521B55">
        <w:t>The Secretar</w:t>
      </w:r>
      <w:r>
        <w:t>y</w:t>
      </w:r>
      <w:r w:rsidRPr="00521B55">
        <w:t xml:space="preserve"> </w:t>
      </w:r>
      <w:r>
        <w:t>of Education</w:t>
      </w:r>
      <w:r w:rsidR="009F2D2E">
        <w:t xml:space="preserve"> </w:t>
      </w:r>
      <w:r w:rsidRPr="00521B55">
        <w:t xml:space="preserve">shall </w:t>
      </w:r>
      <w:r>
        <w:t>designate</w:t>
      </w:r>
      <w:r w:rsidRPr="00521B55">
        <w:t xml:space="preserve"> an Executive Director for the </w:t>
      </w:r>
      <w:r w:rsidR="009F2D2E">
        <w:t>Board</w:t>
      </w:r>
      <w:r w:rsidRPr="00521B55">
        <w:t xml:space="preserve">.  </w:t>
      </w:r>
      <w:r w:rsidR="00941A2D">
        <w:t xml:space="preserve">The </w:t>
      </w:r>
      <w:r w:rsidR="003852F8">
        <w:t xml:space="preserve">Executive Director for the Board will serve as the </w:t>
      </w:r>
      <w:r w:rsidR="00941A2D">
        <w:t>Designated Federal Official (DFO</w:t>
      </w:r>
      <w:r w:rsidR="00825292">
        <w:t>)</w:t>
      </w:r>
      <w:r w:rsidR="003852F8">
        <w:t>.</w:t>
      </w:r>
      <w:r w:rsidR="00941A2D">
        <w:t xml:space="preserve"> The DFO shall:</w:t>
      </w:r>
      <w:r w:rsidR="009652EF">
        <w:t xml:space="preserve"> </w:t>
      </w:r>
    </w:p>
    <w:p w:rsidR="00755ED8" w:rsidRDefault="00755ED8" w:rsidP="00941A2D"/>
    <w:p w:rsidR="00941A2D" w:rsidRDefault="00611EA4" w:rsidP="008B7A56">
      <w:pPr>
        <w:numPr>
          <w:ilvl w:val="0"/>
          <w:numId w:val="16"/>
        </w:numPr>
      </w:pPr>
      <w:r>
        <w:t>a</w:t>
      </w:r>
      <w:r w:rsidR="00941A2D">
        <w:t>t</w:t>
      </w:r>
      <w:r w:rsidR="00FF3F6E">
        <w:t>t</w:t>
      </w:r>
      <w:r w:rsidR="00941A2D">
        <w:t xml:space="preserve">end and adjourn </w:t>
      </w:r>
      <w:r w:rsidR="009F2D2E">
        <w:t xml:space="preserve">Board </w:t>
      </w:r>
      <w:r w:rsidR="00941A2D">
        <w:t>meetings</w:t>
      </w:r>
      <w:r w:rsidR="00112CC1">
        <w:t xml:space="preserve"> as required</w:t>
      </w:r>
      <w:r w:rsidR="00941A2D">
        <w:t>;</w:t>
      </w:r>
    </w:p>
    <w:p w:rsidR="00941A2D" w:rsidRDefault="00611EA4" w:rsidP="008B7A56">
      <w:pPr>
        <w:numPr>
          <w:ilvl w:val="0"/>
          <w:numId w:val="16"/>
        </w:numPr>
      </w:pPr>
      <w:r>
        <w:t>m</w:t>
      </w:r>
      <w:r w:rsidR="00941A2D">
        <w:t>aintain required records on costs and membership;</w:t>
      </w:r>
    </w:p>
    <w:p w:rsidR="00941A2D" w:rsidRDefault="00611EA4" w:rsidP="008B7A56">
      <w:pPr>
        <w:numPr>
          <w:ilvl w:val="0"/>
          <w:numId w:val="16"/>
        </w:numPr>
      </w:pPr>
      <w:r>
        <w:t>e</w:t>
      </w:r>
      <w:r w:rsidR="00941A2D">
        <w:t>nsure efficient operations;</w:t>
      </w:r>
    </w:p>
    <w:p w:rsidR="00941A2D" w:rsidRDefault="00611EA4" w:rsidP="008B7A56">
      <w:pPr>
        <w:numPr>
          <w:ilvl w:val="0"/>
          <w:numId w:val="16"/>
        </w:numPr>
      </w:pPr>
      <w:r>
        <w:t>p</w:t>
      </w:r>
      <w:r w:rsidR="00941A2D">
        <w:t>rovide training for new members;</w:t>
      </w:r>
    </w:p>
    <w:p w:rsidR="00941A2D" w:rsidRDefault="007B78BF" w:rsidP="008B7A56">
      <w:pPr>
        <w:numPr>
          <w:ilvl w:val="0"/>
          <w:numId w:val="16"/>
        </w:numPr>
      </w:pPr>
      <w:r>
        <w:t>m</w:t>
      </w:r>
      <w:r w:rsidR="00941A2D">
        <w:t xml:space="preserve">aintain records for availability to the public; and </w:t>
      </w:r>
    </w:p>
    <w:p w:rsidR="00941A2D" w:rsidRDefault="007B78BF" w:rsidP="008B7A56">
      <w:pPr>
        <w:numPr>
          <w:ilvl w:val="0"/>
          <w:numId w:val="16"/>
        </w:numPr>
      </w:pPr>
      <w:proofErr w:type="gramStart"/>
      <w:r>
        <w:t>p</w:t>
      </w:r>
      <w:r w:rsidR="00941A2D">
        <w:t>rovide</w:t>
      </w:r>
      <w:proofErr w:type="gramEnd"/>
      <w:r w:rsidR="00941A2D">
        <w:t xml:space="preserve"> copies of </w:t>
      </w:r>
      <w:r w:rsidR="00112CC1">
        <w:t>any reports</w:t>
      </w:r>
      <w:r w:rsidR="00941A2D">
        <w:t xml:space="preserve"> to the appropriate Congressional and Library of Congress officials.</w:t>
      </w:r>
    </w:p>
    <w:p w:rsidR="00B01DBF" w:rsidRDefault="00B01DBF" w:rsidP="00533134">
      <w:pPr>
        <w:pStyle w:val="Heading1"/>
      </w:pPr>
    </w:p>
    <w:p w:rsidR="00533134" w:rsidRDefault="00533134" w:rsidP="00533134">
      <w:pPr>
        <w:pStyle w:val="Heading1"/>
      </w:pPr>
      <w:r>
        <w:t>MEETINGS</w:t>
      </w:r>
    </w:p>
    <w:p w:rsidR="00533134" w:rsidRDefault="00533134" w:rsidP="00533134">
      <w:pPr>
        <w:rPr>
          <w:b/>
        </w:rPr>
      </w:pPr>
    </w:p>
    <w:p w:rsidR="00533134" w:rsidRDefault="00533134" w:rsidP="00533134">
      <w:r>
        <w:t xml:space="preserve">The </w:t>
      </w:r>
      <w:r w:rsidR="00D75D09">
        <w:t xml:space="preserve">Board </w:t>
      </w:r>
      <w:r>
        <w:t>shall meet</w:t>
      </w:r>
      <w:r w:rsidR="00825292">
        <w:t xml:space="preserve"> on a regular basis</w:t>
      </w:r>
      <w:r>
        <w:t xml:space="preserve"> at the call of the Chairperson </w:t>
      </w:r>
      <w:r w:rsidR="00112CC1">
        <w:t xml:space="preserve">after consultation with </w:t>
      </w:r>
      <w:r>
        <w:t>the</w:t>
      </w:r>
      <w:r w:rsidR="00DE744E">
        <w:t xml:space="preserve"> DFO</w:t>
      </w:r>
      <w:r w:rsidR="00825292">
        <w:t>.</w:t>
      </w:r>
      <w:r>
        <w:t xml:space="preserve"> </w:t>
      </w:r>
      <w:r w:rsidR="00D67EF3">
        <w:t xml:space="preserve"> </w:t>
      </w:r>
      <w:r w:rsidRPr="00596B69">
        <w:t>Meetings</w:t>
      </w:r>
      <w:r>
        <w:t xml:space="preserve"> are open to the public except as may be determined otherwise by the General Counsel </w:t>
      </w:r>
      <w:r w:rsidR="00E45830">
        <w:t xml:space="preserve">of the Department of Education </w:t>
      </w:r>
      <w:r>
        <w:t xml:space="preserve">in accordance with Section 10(d) of the FACA.  </w:t>
      </w:r>
    </w:p>
    <w:p w:rsidR="00D67EF3" w:rsidRDefault="00D67EF3" w:rsidP="00533134"/>
    <w:p w:rsidR="00533134" w:rsidRDefault="00533134" w:rsidP="00533134">
      <w:r>
        <w:t xml:space="preserve">A majority of the voting members of the </w:t>
      </w:r>
      <w:r w:rsidR="00465B6E">
        <w:t>Board</w:t>
      </w:r>
      <w:r>
        <w:t xml:space="preserve"> shall constitute a quorum.</w:t>
      </w:r>
    </w:p>
    <w:p w:rsidR="00A72566" w:rsidRDefault="00A72566" w:rsidP="00533134">
      <w:pPr>
        <w:rPr>
          <w:u w:val="single"/>
        </w:rPr>
      </w:pPr>
    </w:p>
    <w:p w:rsidR="00533134" w:rsidRDefault="00533134" w:rsidP="00533134">
      <w:pPr>
        <w:rPr>
          <w:u w:val="single"/>
        </w:rPr>
      </w:pPr>
      <w:r>
        <w:rPr>
          <w:u w:val="single"/>
        </w:rPr>
        <w:lastRenderedPageBreak/>
        <w:t>REPORTS</w:t>
      </w:r>
    </w:p>
    <w:p w:rsidR="00533134" w:rsidRDefault="00533134" w:rsidP="00941A2D">
      <w:pPr>
        <w:rPr>
          <w:b/>
        </w:rPr>
      </w:pPr>
    </w:p>
    <w:p w:rsidR="00E17114" w:rsidRDefault="00FA0536" w:rsidP="00533134">
      <w:bookmarkStart w:id="0" w:name="change-282"/>
      <w:bookmarkStart w:id="1" w:name="change-283"/>
      <w:bookmarkStart w:id="2" w:name="change-284"/>
      <w:bookmarkStart w:id="3" w:name="change-285"/>
      <w:bookmarkStart w:id="4" w:name="change-286"/>
      <w:bookmarkEnd w:id="0"/>
      <w:bookmarkEnd w:id="1"/>
      <w:bookmarkEnd w:id="2"/>
      <w:bookmarkEnd w:id="3"/>
      <w:bookmarkEnd w:id="4"/>
      <w:r>
        <w:t xml:space="preserve">As a part of the annual report of the Initiative, the Board shall report to the President and the Secretary on its progress in carrying out its duties under Section 3 of </w:t>
      </w:r>
      <w:r w:rsidR="00E17114">
        <w:t>Executive Order 13532.</w:t>
      </w:r>
    </w:p>
    <w:p w:rsidR="00E17114" w:rsidRDefault="00E17114" w:rsidP="00533134"/>
    <w:p w:rsidR="00507399" w:rsidRPr="00E17114" w:rsidRDefault="00E17114" w:rsidP="00533134">
      <w:r>
        <w:t xml:space="preserve">Section </w:t>
      </w:r>
      <w:r w:rsidR="002534CC">
        <w:t>6(b)</w:t>
      </w:r>
      <w:r>
        <w:t xml:space="preserve"> of the </w:t>
      </w:r>
      <w:r w:rsidR="0063362D">
        <w:t>F</w:t>
      </w:r>
      <w:r w:rsidR="002534CC">
        <w:t>ACA</w:t>
      </w:r>
      <w:r w:rsidR="0063362D">
        <w:t xml:space="preserve"> </w:t>
      </w:r>
      <w:r w:rsidR="00205549">
        <w:t xml:space="preserve">applies to any report the Board may be required to </w:t>
      </w:r>
      <w:r>
        <w:t>prepare</w:t>
      </w:r>
      <w:r w:rsidR="00205549">
        <w:t>.</w:t>
      </w:r>
    </w:p>
    <w:p w:rsidR="00507399" w:rsidRDefault="00507399" w:rsidP="00533134">
      <w:pPr>
        <w:rPr>
          <w:u w:val="single"/>
        </w:rPr>
      </w:pPr>
    </w:p>
    <w:p w:rsidR="00D4070F" w:rsidRDefault="00D4070F" w:rsidP="00D4070F">
      <w:pPr>
        <w:rPr>
          <w:u w:val="single"/>
        </w:rPr>
      </w:pPr>
      <w:r>
        <w:rPr>
          <w:u w:val="single"/>
        </w:rPr>
        <w:t xml:space="preserve">DURATION </w:t>
      </w:r>
    </w:p>
    <w:p w:rsidR="00D4070F" w:rsidRDefault="00D4070F" w:rsidP="00D4070F"/>
    <w:p w:rsidR="00D4070F" w:rsidRDefault="00D4070F" w:rsidP="00D4070F">
      <w:r>
        <w:t xml:space="preserve">The need for the Commission is continuing; however, it is subject to termination pursuant to the section below.  </w:t>
      </w:r>
    </w:p>
    <w:p w:rsidR="00D4070F" w:rsidRDefault="00D4070F" w:rsidP="00D4070F"/>
    <w:p w:rsidR="00D4070F" w:rsidRDefault="00D4070F" w:rsidP="00D4070F">
      <w:pPr>
        <w:rPr>
          <w:u w:val="single"/>
        </w:rPr>
      </w:pPr>
      <w:r>
        <w:rPr>
          <w:u w:val="single"/>
        </w:rPr>
        <w:t>TERMINATION</w:t>
      </w:r>
    </w:p>
    <w:p w:rsidR="00D4070F" w:rsidRDefault="00D4070F" w:rsidP="00D4070F"/>
    <w:p w:rsidR="00D4070F" w:rsidRDefault="00D4070F" w:rsidP="00D4070F">
      <w:r>
        <w:t>Unless extended by the President, the Commission will terminate on September 30, 2015.</w:t>
      </w:r>
    </w:p>
    <w:p w:rsidR="00755ED8" w:rsidRDefault="00755ED8" w:rsidP="00A243F4"/>
    <w:p w:rsidR="00CB33C8" w:rsidRPr="00533134" w:rsidRDefault="00533134">
      <w:pPr>
        <w:pStyle w:val="Heading1"/>
      </w:pPr>
      <w:r>
        <w:t xml:space="preserve">MEMBERSHIP </w:t>
      </w:r>
      <w:r w:rsidR="00EC3B29">
        <w:t>AND</w:t>
      </w:r>
      <w:r>
        <w:t xml:space="preserve"> DESIGNATION</w:t>
      </w:r>
    </w:p>
    <w:p w:rsidR="00CB33C8" w:rsidRDefault="00CB33C8"/>
    <w:p w:rsidR="00042398" w:rsidRDefault="00CB33C8">
      <w:r>
        <w:t xml:space="preserve">The </w:t>
      </w:r>
      <w:r w:rsidR="00465B6E">
        <w:t xml:space="preserve">Board </w:t>
      </w:r>
      <w:r>
        <w:t>shall be composed of</w:t>
      </w:r>
      <w:r w:rsidR="00042398">
        <w:t xml:space="preserve"> not more than 2</w:t>
      </w:r>
      <w:r w:rsidR="00465B6E">
        <w:t>5</w:t>
      </w:r>
      <w:r w:rsidR="00042398">
        <w:t xml:space="preserve"> members</w:t>
      </w:r>
      <w:r w:rsidR="00042398" w:rsidRPr="00521B55">
        <w:t xml:space="preserve"> appointed by the President. </w:t>
      </w:r>
      <w:r w:rsidR="00465B6E">
        <w:t xml:space="preserve">The </w:t>
      </w:r>
      <w:r w:rsidR="00465B6E" w:rsidRPr="00521B55">
        <w:t xml:space="preserve">President shall designate one member of the </w:t>
      </w:r>
      <w:r w:rsidR="00FF00AE">
        <w:t xml:space="preserve">Board to serve as Chair. </w:t>
      </w:r>
      <w:r w:rsidR="001F1D52">
        <w:t xml:space="preserve"> </w:t>
      </w:r>
      <w:r w:rsidR="00042398" w:rsidRPr="00521B55">
        <w:t xml:space="preserve">The </w:t>
      </w:r>
      <w:r w:rsidR="00FF00AE">
        <w:t>Board</w:t>
      </w:r>
      <w:r w:rsidR="005A15FF">
        <w:t xml:space="preserve"> shall include </w:t>
      </w:r>
      <w:r w:rsidR="00D31F9E">
        <w:t>representatives of a variety of sectors,</w:t>
      </w:r>
      <w:r w:rsidR="005A15FF">
        <w:t xml:space="preserve"> including</w:t>
      </w:r>
      <w:r w:rsidR="00042398" w:rsidRPr="00521B55">
        <w:t xml:space="preserve">: </w:t>
      </w:r>
    </w:p>
    <w:p w:rsidR="00042398" w:rsidRDefault="00042398"/>
    <w:p w:rsidR="00042398" w:rsidRDefault="005A15FF" w:rsidP="00B01DBF">
      <w:pPr>
        <w:pStyle w:val="ListParagraph"/>
        <w:numPr>
          <w:ilvl w:val="0"/>
          <w:numId w:val="12"/>
        </w:numPr>
      </w:pPr>
      <w:r>
        <w:t>philanthrop</w:t>
      </w:r>
      <w:r w:rsidR="00D31F9E">
        <w:t>y</w:t>
      </w:r>
      <w:r w:rsidR="00042398" w:rsidRPr="00521B55">
        <w:t>;</w:t>
      </w:r>
    </w:p>
    <w:p w:rsidR="00042398" w:rsidRDefault="00042398" w:rsidP="00B01DBF">
      <w:pPr>
        <w:ind w:left="45"/>
      </w:pPr>
    </w:p>
    <w:p w:rsidR="00042398" w:rsidRDefault="005A15FF" w:rsidP="00B01DBF">
      <w:pPr>
        <w:pStyle w:val="ListParagraph"/>
        <w:numPr>
          <w:ilvl w:val="0"/>
          <w:numId w:val="12"/>
        </w:numPr>
      </w:pPr>
      <w:r>
        <w:t>educat</w:t>
      </w:r>
      <w:r w:rsidR="00D31F9E">
        <w:t>ion</w:t>
      </w:r>
      <w:r w:rsidR="00042398">
        <w:t>;</w:t>
      </w:r>
    </w:p>
    <w:p w:rsidR="00042398" w:rsidRDefault="00042398" w:rsidP="00B01DBF">
      <w:pPr>
        <w:ind w:left="45"/>
      </w:pPr>
    </w:p>
    <w:p w:rsidR="00042398" w:rsidRDefault="00D31F9E" w:rsidP="00B01DBF">
      <w:pPr>
        <w:pStyle w:val="ListParagraph"/>
        <w:numPr>
          <w:ilvl w:val="0"/>
          <w:numId w:val="12"/>
        </w:numPr>
      </w:pPr>
      <w:r>
        <w:t>business</w:t>
      </w:r>
      <w:r w:rsidR="00042398" w:rsidRPr="00521B55">
        <w:t>;</w:t>
      </w:r>
    </w:p>
    <w:p w:rsidR="00042398" w:rsidRDefault="00042398" w:rsidP="00B01DBF"/>
    <w:p w:rsidR="005A15FF" w:rsidRDefault="00D31F9E" w:rsidP="00B01DBF">
      <w:pPr>
        <w:pStyle w:val="ListParagraph"/>
        <w:numPr>
          <w:ilvl w:val="0"/>
          <w:numId w:val="12"/>
        </w:numPr>
      </w:pPr>
      <w:r>
        <w:t>finance;</w:t>
      </w:r>
    </w:p>
    <w:p w:rsidR="005A15FF" w:rsidRDefault="005A15FF" w:rsidP="00B01DBF">
      <w:pPr>
        <w:pStyle w:val="ListParagraph"/>
      </w:pPr>
    </w:p>
    <w:p w:rsidR="005A15FF" w:rsidRDefault="00D31F9E" w:rsidP="00B01DBF">
      <w:pPr>
        <w:pStyle w:val="ListParagraph"/>
        <w:numPr>
          <w:ilvl w:val="0"/>
          <w:numId w:val="12"/>
        </w:numPr>
      </w:pPr>
      <w:r>
        <w:t>entrepreneurship;</w:t>
      </w:r>
    </w:p>
    <w:p w:rsidR="005A15FF" w:rsidRDefault="005A15FF" w:rsidP="00B01DBF">
      <w:pPr>
        <w:pStyle w:val="ListParagraph"/>
      </w:pPr>
    </w:p>
    <w:p w:rsidR="00CB33C8" w:rsidRDefault="00D31F9E" w:rsidP="00B01DBF">
      <w:pPr>
        <w:pStyle w:val="ListParagraph"/>
        <w:numPr>
          <w:ilvl w:val="0"/>
          <w:numId w:val="12"/>
        </w:numPr>
      </w:pPr>
      <w:r>
        <w:t>innovation;</w:t>
      </w:r>
    </w:p>
    <w:p w:rsidR="005A15FF" w:rsidRDefault="005A15FF" w:rsidP="00B01DBF">
      <w:pPr>
        <w:pStyle w:val="ListParagraph"/>
      </w:pPr>
    </w:p>
    <w:p w:rsidR="005A15FF" w:rsidRDefault="00D31F9E" w:rsidP="00B01DBF">
      <w:pPr>
        <w:pStyle w:val="ListParagraph"/>
        <w:numPr>
          <w:ilvl w:val="0"/>
          <w:numId w:val="12"/>
        </w:numPr>
      </w:pPr>
      <w:r>
        <w:t>private</w:t>
      </w:r>
      <w:r w:rsidR="00B01DBF">
        <w:t xml:space="preserve"> </w:t>
      </w:r>
      <w:r>
        <w:t>foundations; and</w:t>
      </w:r>
    </w:p>
    <w:p w:rsidR="00B768ED" w:rsidRDefault="00B768ED" w:rsidP="00B01DBF">
      <w:pPr>
        <w:pStyle w:val="ListParagraph"/>
      </w:pPr>
    </w:p>
    <w:p w:rsidR="00D31F9E" w:rsidRDefault="00FA3C2C" w:rsidP="00B01DBF">
      <w:pPr>
        <w:pStyle w:val="ListParagraph"/>
        <w:numPr>
          <w:ilvl w:val="0"/>
          <w:numId w:val="12"/>
        </w:numPr>
      </w:pPr>
      <w:proofErr w:type="gramStart"/>
      <w:r>
        <w:t>s</w:t>
      </w:r>
      <w:r w:rsidR="00D31F9E">
        <w:t>itting</w:t>
      </w:r>
      <w:proofErr w:type="gramEnd"/>
      <w:r w:rsidR="00D31F9E">
        <w:t xml:space="preserve"> HBCU presidents.</w:t>
      </w:r>
    </w:p>
    <w:p w:rsidR="00CB33C8" w:rsidRDefault="00CB33C8">
      <w:pPr>
        <w:ind w:left="720"/>
      </w:pPr>
    </w:p>
    <w:p w:rsidR="004B1F40" w:rsidRDefault="004B1F40">
      <w:r>
        <w:t>A</w:t>
      </w:r>
      <w:r w:rsidR="00CB33C8">
        <w:t xml:space="preserve">ny member </w:t>
      </w:r>
      <w:r>
        <w:t>a</w:t>
      </w:r>
      <w:r w:rsidR="00CB33C8">
        <w:t>ppointed to fill a vacancy occurring prior to the expiration of the term for which the m</w:t>
      </w:r>
      <w:r>
        <w:t>e</w:t>
      </w:r>
      <w:r w:rsidR="00CB33C8">
        <w:t xml:space="preserve">mber’s predecessor was appointed shall be appointed for the remainder of such term.  </w:t>
      </w:r>
    </w:p>
    <w:p w:rsidR="00FF3F6E" w:rsidRDefault="00FF3F6E"/>
    <w:p w:rsidR="00CB33C8" w:rsidRDefault="009777B0" w:rsidP="00034893">
      <w:r>
        <w:t>The</w:t>
      </w:r>
      <w:r w:rsidR="007A3057">
        <w:t xml:space="preserve"> members, including</w:t>
      </w:r>
      <w:r>
        <w:t xml:space="preserve"> </w:t>
      </w:r>
      <w:r w:rsidR="005A15FF">
        <w:t>sitting HBCU presidents and representatives of private foundations</w:t>
      </w:r>
      <w:r w:rsidR="001F1D52">
        <w:t>,</w:t>
      </w:r>
      <w:r w:rsidR="005A15FF">
        <w:t xml:space="preserve"> </w:t>
      </w:r>
      <w:r w:rsidR="007A3057">
        <w:t>shall</w:t>
      </w:r>
      <w:r w:rsidR="005A15FF">
        <w:t xml:space="preserve"> </w:t>
      </w:r>
      <w:r w:rsidR="00CB33C8">
        <w:t xml:space="preserve">serve as </w:t>
      </w:r>
      <w:r w:rsidR="00D31F9E">
        <w:t>representatives.  As representatives</w:t>
      </w:r>
      <w:r w:rsidR="00D31F9E" w:rsidRPr="00150B50">
        <w:t xml:space="preserve">, the members speak for the groups of persons they represent to ensure that the views of the group the member </w:t>
      </w:r>
      <w:r w:rsidR="00D31F9E" w:rsidRPr="00150B50">
        <w:lastRenderedPageBreak/>
        <w:t xml:space="preserve">represents are heard.  The members do not provide their own personal and independent advice based on their own individual expertise and experience, but rather gather and synthesize information and the views of </w:t>
      </w:r>
      <w:r w:rsidR="001F1D52">
        <w:t xml:space="preserve">the </w:t>
      </w:r>
      <w:r w:rsidR="00D31F9E" w:rsidRPr="00150B50">
        <w:t>stakeholders they represent.</w:t>
      </w:r>
      <w:r>
        <w:t xml:space="preserve"> </w:t>
      </w:r>
    </w:p>
    <w:p w:rsidR="00B01DBF" w:rsidRDefault="00B01DBF">
      <w:pPr>
        <w:ind w:left="720"/>
      </w:pPr>
    </w:p>
    <w:p w:rsidR="00344E38" w:rsidRDefault="00344E38" w:rsidP="00F9236A">
      <w:r>
        <w:t xml:space="preserve">Per Executive Order 13621, </w:t>
      </w:r>
      <w:r w:rsidR="005C345C">
        <w:t xml:space="preserve">the Board will </w:t>
      </w:r>
      <w:r>
        <w:t>include two members of the President’s Advisory Commission on Educational Excellence for African Americans (Commission), designated by the President.</w:t>
      </w:r>
      <w:r w:rsidR="00D86F5D">
        <w:t xml:space="preserve"> </w:t>
      </w:r>
      <w:r>
        <w:t xml:space="preserve"> The Executive Director of the Commi</w:t>
      </w:r>
      <w:r w:rsidR="00992EF5">
        <w:t xml:space="preserve">ssion shall be a non-voting, ex </w:t>
      </w:r>
      <w:r>
        <w:t>officio member of the Board, and shall be the Commission’s liaison to the Board and the Executive Director of the</w:t>
      </w:r>
      <w:r w:rsidR="00992EF5">
        <w:t xml:space="preserve"> Board shall be a non-voting ex </w:t>
      </w:r>
      <w:r>
        <w:t>officio member of the Commission and shall be the Board’s liaison to the Commission.</w:t>
      </w:r>
    </w:p>
    <w:p w:rsidR="00F7728D" w:rsidRDefault="00F7728D"/>
    <w:p w:rsidR="00845192" w:rsidRDefault="00CB33C8">
      <w:r>
        <w:t xml:space="preserve">Consistent with 5 U.S.C., Appendix 2, </w:t>
      </w:r>
      <w:r w:rsidR="002534CC">
        <w:t>§</w:t>
      </w:r>
      <w:r>
        <w:t>5(b</w:t>
      </w:r>
      <w:proofErr w:type="gramStart"/>
      <w:r>
        <w:t>)(</w:t>
      </w:r>
      <w:proofErr w:type="gramEnd"/>
      <w:r>
        <w:t xml:space="preserve">2) and 41 CFR </w:t>
      </w:r>
      <w:r w:rsidR="002534CC">
        <w:t>§</w:t>
      </w:r>
      <w:r>
        <w:t xml:space="preserve">102-3.30(c), membership of the </w:t>
      </w:r>
      <w:r w:rsidR="00A17DC7">
        <w:t xml:space="preserve">Board </w:t>
      </w:r>
      <w:r>
        <w:t xml:space="preserve">should be balanced.  </w:t>
      </w:r>
    </w:p>
    <w:p w:rsidR="00F7728D" w:rsidRDefault="00F7728D">
      <w:pPr>
        <w:rPr>
          <w:u w:val="single"/>
        </w:rPr>
      </w:pPr>
    </w:p>
    <w:p w:rsidR="00845192" w:rsidRPr="00042398" w:rsidRDefault="00845192">
      <w:pPr>
        <w:rPr>
          <w:u w:val="single"/>
        </w:rPr>
      </w:pPr>
      <w:r w:rsidRPr="00042398">
        <w:rPr>
          <w:u w:val="single"/>
        </w:rPr>
        <w:t>SUB</w:t>
      </w:r>
      <w:r w:rsidR="00131FB5" w:rsidRPr="00042398">
        <w:rPr>
          <w:u w:val="single"/>
        </w:rPr>
        <w:t>COMMI</w:t>
      </w:r>
      <w:r w:rsidR="00042398">
        <w:rPr>
          <w:u w:val="single"/>
        </w:rPr>
        <w:t>TTEES</w:t>
      </w:r>
    </w:p>
    <w:p w:rsidR="00845192" w:rsidRDefault="00845192"/>
    <w:p w:rsidR="00780D3B" w:rsidRDefault="004579CF">
      <w:pPr>
        <w:rPr>
          <w:u w:val="single"/>
        </w:rPr>
      </w:pPr>
      <w:r>
        <w:t xml:space="preserve">The </w:t>
      </w:r>
      <w:r w:rsidR="00C47BD3">
        <w:t xml:space="preserve">agency may approve the </w:t>
      </w:r>
      <w:r>
        <w:t xml:space="preserve">Board </w:t>
      </w:r>
      <w:r w:rsidR="00C47BD3">
        <w:t xml:space="preserve">to </w:t>
      </w:r>
      <w:r>
        <w:t>create subcommittees composed exclusively of members of the full Board with the concurrence of the DFO</w:t>
      </w:r>
      <w:r w:rsidR="00243275">
        <w:t xml:space="preserve"> </w:t>
      </w:r>
      <w:r>
        <w:t>and may assign project responsibility to such subcommittees.  Each subcommittee complies with the applicable requirements of FACA and applicable departmental regulations.  Each subcommittee reports to the full Board its preliminary findings and recommendations for deliberation and action by the full Board.</w:t>
      </w:r>
    </w:p>
    <w:p w:rsidR="00981D46" w:rsidRDefault="00981D46">
      <w:pPr>
        <w:rPr>
          <w:rFonts w:eastAsia="Arial Unicode MS"/>
          <w:szCs w:val="20"/>
          <w:u w:val="single"/>
        </w:rPr>
      </w:pPr>
    </w:p>
    <w:p w:rsidR="00533134" w:rsidRPr="00533134" w:rsidRDefault="00533134" w:rsidP="00533134">
      <w:pPr>
        <w:pStyle w:val="HTMLPreformatted"/>
        <w:rPr>
          <w:rFonts w:ascii="Times New Roman" w:hAnsi="Times New Roman" w:cs="Times New Roman"/>
          <w:sz w:val="24"/>
          <w:u w:val="single"/>
        </w:rPr>
      </w:pPr>
      <w:r>
        <w:rPr>
          <w:rFonts w:ascii="Times New Roman" w:hAnsi="Times New Roman" w:cs="Times New Roman"/>
          <w:sz w:val="24"/>
          <w:u w:val="single"/>
        </w:rPr>
        <w:t>RECORD</w:t>
      </w:r>
      <w:r w:rsidR="00780D3B">
        <w:rPr>
          <w:rFonts w:ascii="Times New Roman" w:hAnsi="Times New Roman" w:cs="Times New Roman"/>
          <w:sz w:val="24"/>
          <w:u w:val="single"/>
        </w:rPr>
        <w:t xml:space="preserve"> </w:t>
      </w:r>
      <w:r>
        <w:rPr>
          <w:rFonts w:ascii="Times New Roman" w:hAnsi="Times New Roman" w:cs="Times New Roman"/>
          <w:sz w:val="24"/>
          <w:u w:val="single"/>
        </w:rPr>
        <w:t>KEEPING</w:t>
      </w:r>
    </w:p>
    <w:p w:rsidR="00533134" w:rsidRDefault="00533134" w:rsidP="00533134">
      <w:pPr>
        <w:pStyle w:val="HTMLPreformatted"/>
        <w:rPr>
          <w:rFonts w:ascii="Times New Roman" w:hAnsi="Times New Roman" w:cs="Times New Roman"/>
          <w:sz w:val="24"/>
        </w:rPr>
      </w:pPr>
    </w:p>
    <w:p w:rsidR="00533134" w:rsidRDefault="00533134" w:rsidP="00533134">
      <w:pPr>
        <w:pStyle w:val="HTMLPreformatted"/>
        <w:rPr>
          <w:rFonts w:ascii="Times New Roman" w:hAnsi="Times New Roman" w:cs="Times New Roman"/>
          <w:sz w:val="24"/>
        </w:rPr>
      </w:pPr>
      <w:r>
        <w:rPr>
          <w:rFonts w:ascii="Times New Roman" w:hAnsi="Times New Roman" w:cs="Times New Roman"/>
          <w:sz w:val="24"/>
        </w:rPr>
        <w:t xml:space="preserve">The records of the </w:t>
      </w:r>
      <w:r w:rsidR="008D0059">
        <w:rPr>
          <w:rFonts w:ascii="Times New Roman" w:hAnsi="Times New Roman" w:cs="Times New Roman"/>
          <w:sz w:val="24"/>
        </w:rPr>
        <w:t>Board</w:t>
      </w:r>
      <w:r>
        <w:rPr>
          <w:rFonts w:ascii="Times New Roman" w:hAnsi="Times New Roman" w:cs="Times New Roman"/>
          <w:sz w:val="24"/>
        </w:rPr>
        <w:t xml:space="preserve"> will be </w:t>
      </w:r>
      <w:r w:rsidR="00416449">
        <w:rPr>
          <w:rFonts w:ascii="Times New Roman" w:hAnsi="Times New Roman" w:cs="Times New Roman"/>
          <w:sz w:val="24"/>
        </w:rPr>
        <w:t>handled</w:t>
      </w:r>
      <w:r>
        <w:rPr>
          <w:rFonts w:ascii="Times New Roman" w:hAnsi="Times New Roman" w:cs="Times New Roman"/>
          <w:sz w:val="24"/>
        </w:rPr>
        <w:t xml:space="preserve"> in accordance with the General Records Schedule 26, Item 2.  The records shall be made available for public inspection and copying, subject to the Freedom</w:t>
      </w:r>
      <w:r w:rsidR="00995AA1">
        <w:rPr>
          <w:rFonts w:ascii="Times New Roman" w:hAnsi="Times New Roman" w:cs="Times New Roman"/>
          <w:sz w:val="24"/>
        </w:rPr>
        <w:t xml:space="preserve"> of Information Act, 5 U.S.C. §</w:t>
      </w:r>
      <w:r>
        <w:rPr>
          <w:rFonts w:ascii="Times New Roman" w:hAnsi="Times New Roman" w:cs="Times New Roman"/>
          <w:sz w:val="24"/>
        </w:rPr>
        <w:t>552.</w:t>
      </w:r>
    </w:p>
    <w:p w:rsidR="00A72566" w:rsidRDefault="00A72566" w:rsidP="00533134">
      <w:pPr>
        <w:pStyle w:val="HTMLPreformatted"/>
        <w:rPr>
          <w:rFonts w:ascii="Times New Roman" w:hAnsi="Times New Roman" w:cs="Times New Roman"/>
          <w:sz w:val="24"/>
          <w:u w:val="single"/>
        </w:rPr>
      </w:pPr>
    </w:p>
    <w:p w:rsidR="00533134" w:rsidRDefault="004B1F40" w:rsidP="00533134">
      <w:pPr>
        <w:pStyle w:val="HTMLPreformatted"/>
        <w:rPr>
          <w:rFonts w:ascii="Times New Roman" w:hAnsi="Times New Roman" w:cs="Times New Roman"/>
          <w:sz w:val="24"/>
          <w:u w:val="single"/>
        </w:rPr>
      </w:pPr>
      <w:r>
        <w:rPr>
          <w:rFonts w:ascii="Times New Roman" w:hAnsi="Times New Roman" w:cs="Times New Roman"/>
          <w:sz w:val="24"/>
          <w:u w:val="single"/>
        </w:rPr>
        <w:t>F</w:t>
      </w:r>
      <w:r w:rsidR="00533134">
        <w:rPr>
          <w:rFonts w:ascii="Times New Roman" w:hAnsi="Times New Roman" w:cs="Times New Roman"/>
          <w:sz w:val="24"/>
          <w:u w:val="single"/>
        </w:rPr>
        <w:t>ILING DATE</w:t>
      </w:r>
    </w:p>
    <w:p w:rsidR="00533134" w:rsidRDefault="00533134" w:rsidP="00533134">
      <w:pPr>
        <w:pStyle w:val="HTMLPreformatted"/>
        <w:rPr>
          <w:rFonts w:ascii="Times New Roman" w:hAnsi="Times New Roman" w:cs="Times New Roman"/>
          <w:sz w:val="24"/>
          <w:u w:val="single"/>
        </w:rPr>
      </w:pPr>
    </w:p>
    <w:p w:rsidR="00533134" w:rsidRPr="004C0BEC" w:rsidRDefault="004C0BEC" w:rsidP="00533134">
      <w:pPr>
        <w:pStyle w:val="HTMLPreformatted"/>
        <w:rPr>
          <w:rFonts w:ascii="Times New Roman" w:hAnsi="Times New Roman" w:cs="Times New Roman"/>
          <w:sz w:val="24"/>
        </w:rPr>
      </w:pPr>
      <w:r>
        <w:rPr>
          <w:rFonts w:ascii="Times New Roman" w:hAnsi="Times New Roman" w:cs="Times New Roman"/>
          <w:sz w:val="24"/>
        </w:rPr>
        <w:t xml:space="preserve">The </w:t>
      </w:r>
      <w:r w:rsidR="008D0059">
        <w:rPr>
          <w:rFonts w:ascii="Times New Roman" w:hAnsi="Times New Roman" w:cs="Times New Roman"/>
          <w:sz w:val="24"/>
        </w:rPr>
        <w:t>Board</w:t>
      </w:r>
      <w:r>
        <w:rPr>
          <w:rFonts w:ascii="Times New Roman" w:hAnsi="Times New Roman" w:cs="Times New Roman"/>
          <w:sz w:val="24"/>
        </w:rPr>
        <w:t xml:space="preserve"> is hereby chartered in accordance with Section 14(b) of </w:t>
      </w:r>
      <w:r w:rsidR="002534CC">
        <w:rPr>
          <w:rFonts w:ascii="Times New Roman" w:hAnsi="Times New Roman" w:cs="Times New Roman"/>
          <w:sz w:val="24"/>
        </w:rPr>
        <w:t xml:space="preserve">the </w:t>
      </w:r>
      <w:r>
        <w:rPr>
          <w:rFonts w:ascii="Times New Roman" w:hAnsi="Times New Roman" w:cs="Times New Roman"/>
          <w:sz w:val="24"/>
        </w:rPr>
        <w:t xml:space="preserve">FACA. </w:t>
      </w:r>
      <w:r w:rsidR="001F1D52">
        <w:rPr>
          <w:rFonts w:ascii="Times New Roman" w:hAnsi="Times New Roman" w:cs="Times New Roman"/>
          <w:sz w:val="24"/>
        </w:rPr>
        <w:t xml:space="preserve"> </w:t>
      </w:r>
      <w:r>
        <w:rPr>
          <w:rFonts w:ascii="Times New Roman" w:hAnsi="Times New Roman" w:cs="Times New Roman"/>
          <w:sz w:val="24"/>
        </w:rPr>
        <w:t>This charter expires two years from the date of filing.</w:t>
      </w:r>
    </w:p>
    <w:p w:rsidR="00533134" w:rsidRDefault="00533134" w:rsidP="00533134">
      <w:pPr>
        <w:pStyle w:val="HTMLPreformatted"/>
        <w:rPr>
          <w:rFonts w:ascii="Times New Roman" w:hAnsi="Times New Roman" w:cs="Times New Roman"/>
          <w:sz w:val="24"/>
        </w:rPr>
      </w:pPr>
    </w:p>
    <w:p w:rsidR="00533134" w:rsidRDefault="00533134" w:rsidP="00533134">
      <w:pPr>
        <w:pStyle w:val="HTMLPreformatted"/>
        <w:rPr>
          <w:rFonts w:ascii="Times New Roman" w:hAnsi="Times New Roman" w:cs="Times New Roman"/>
          <w:sz w:val="24"/>
        </w:rPr>
      </w:pPr>
    </w:p>
    <w:p w:rsidR="00CB33C8" w:rsidRDefault="00CB33C8"/>
    <w:p w:rsidR="00CB33C8" w:rsidRDefault="00CB33C8"/>
    <w:p w:rsidR="00CB33C8" w:rsidRDefault="00CB33C8"/>
    <w:p w:rsidR="00CB33C8" w:rsidRDefault="004878FC" w:rsidP="004878FC">
      <w:pPr>
        <w:tabs>
          <w:tab w:val="left" w:pos="5715"/>
        </w:tabs>
      </w:pPr>
      <w:r>
        <w:tab/>
      </w:r>
    </w:p>
    <w:p w:rsidR="00CB33C8" w:rsidRDefault="00E343B3" w:rsidP="004878FC">
      <w:pPr>
        <w:tabs>
          <w:tab w:val="left" w:pos="1020"/>
          <w:tab w:val="left" w:leader="underscore" w:pos="4320"/>
        </w:tabs>
      </w:pPr>
      <w:r>
        <w:tab/>
      </w:r>
      <w:r w:rsidR="001F2D0B">
        <w:rPr>
          <w:u w:val="single"/>
        </w:rPr>
        <w:t>/S/</w:t>
      </w:r>
      <w:r w:rsidR="004878FC">
        <w:tab/>
      </w:r>
      <w:r w:rsidR="001D2AC6">
        <w:tab/>
      </w:r>
      <w:r w:rsidR="00F9236A" w:rsidRPr="004D1470">
        <w:t>_</w:t>
      </w:r>
      <w:r w:rsidR="00F7728D">
        <w:t>_</w:t>
      </w:r>
      <w:r w:rsidR="001F2D0B">
        <w:rPr>
          <w:u w:val="single"/>
        </w:rPr>
        <w:t>September 22, 2014</w:t>
      </w:r>
      <w:r w:rsidR="001F2D0B">
        <w:t>___</w:t>
      </w:r>
    </w:p>
    <w:p w:rsidR="00CB33C8" w:rsidRDefault="00CB33C8">
      <w:r>
        <w:t xml:space="preserve">                            Secr</w:t>
      </w:r>
      <w:r w:rsidR="001D2AC6">
        <w:t xml:space="preserve">etary                         </w:t>
      </w:r>
      <w:r>
        <w:t xml:space="preserve">               </w:t>
      </w:r>
      <w:r w:rsidR="003F3174">
        <w:t xml:space="preserve">        </w:t>
      </w:r>
      <w:r w:rsidR="001D2AC6">
        <w:tab/>
      </w:r>
      <w:r w:rsidR="003F3174">
        <w:t xml:space="preserve"> </w:t>
      </w:r>
      <w:r>
        <w:t>Date</w:t>
      </w:r>
    </w:p>
    <w:p w:rsidR="00CB33C8" w:rsidRPr="00ED511E" w:rsidRDefault="00CB33C8"/>
    <w:p w:rsidR="00CB33C8" w:rsidRPr="00ED511E" w:rsidRDefault="00CB33C8"/>
    <w:p w:rsidR="00CB33C8" w:rsidRDefault="009A5A7F" w:rsidP="00E343B3">
      <w:pPr>
        <w:tabs>
          <w:tab w:val="right" w:pos="4320"/>
        </w:tabs>
      </w:pPr>
      <w:r>
        <w:t xml:space="preserve">Establishment Date:  </w:t>
      </w:r>
      <w:r w:rsidRPr="009A5A7F">
        <w:rPr>
          <w:u w:val="single"/>
        </w:rPr>
        <w:t>February 26, 2010</w:t>
      </w:r>
    </w:p>
    <w:p w:rsidR="00ED511E" w:rsidRDefault="00ED511E" w:rsidP="00E343B3">
      <w:pPr>
        <w:tabs>
          <w:tab w:val="right" w:pos="4320"/>
        </w:tabs>
      </w:pPr>
    </w:p>
    <w:p w:rsidR="00ED511E" w:rsidRPr="00ED511E" w:rsidRDefault="00B01E85" w:rsidP="00E343B3">
      <w:pPr>
        <w:tabs>
          <w:tab w:val="right" w:pos="4320"/>
        </w:tabs>
      </w:pPr>
      <w:r>
        <w:t>Filing Date</w:t>
      </w:r>
      <w:r w:rsidRPr="004D1470">
        <w:t>:  _</w:t>
      </w:r>
      <w:r w:rsidR="00FB31C5">
        <w:t>_</w:t>
      </w:r>
      <w:r w:rsidR="001F2D0B">
        <w:rPr>
          <w:u w:val="single"/>
        </w:rPr>
        <w:t>September 22, 2014</w:t>
      </w:r>
      <w:r w:rsidR="001F2D0B">
        <w:t>___</w:t>
      </w:r>
      <w:bookmarkStart w:id="5" w:name="_GoBack"/>
      <w:bookmarkEnd w:id="5"/>
    </w:p>
    <w:sectPr w:rsidR="00ED511E" w:rsidRPr="00ED511E" w:rsidSect="00F7728D">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A5AC21D0"/>
    <w:lvl w:ilvl="0" w:tplc="222A1090">
      <w:numFmt w:val="none"/>
      <w:lvlText w:val=""/>
      <w:lvlJc w:val="left"/>
      <w:pPr>
        <w:tabs>
          <w:tab w:val="num" w:pos="360"/>
        </w:tabs>
      </w:pPr>
    </w:lvl>
    <w:lvl w:ilvl="1" w:tplc="B0EA89D8">
      <w:numFmt w:val="decimal"/>
      <w:lvlText w:val=""/>
      <w:lvlJc w:val="left"/>
    </w:lvl>
    <w:lvl w:ilvl="2" w:tplc="CD6A021C">
      <w:numFmt w:val="decimal"/>
      <w:lvlText w:val=""/>
      <w:lvlJc w:val="left"/>
    </w:lvl>
    <w:lvl w:ilvl="3" w:tplc="D5081994">
      <w:start w:val="1"/>
      <w:numFmt w:val="lowerRoman"/>
      <w:lvlText w:val="(%4)"/>
      <w:lvlJc w:val="left"/>
      <w:rPr>
        <w:rFonts w:hint="default"/>
      </w:rPr>
    </w:lvl>
    <w:lvl w:ilvl="4" w:tplc="BCEC5E40">
      <w:numFmt w:val="decimal"/>
      <w:lvlText w:val=""/>
      <w:lvlJc w:val="left"/>
    </w:lvl>
    <w:lvl w:ilvl="5" w:tplc="5BFEA16C">
      <w:numFmt w:val="decimal"/>
      <w:lvlText w:val=""/>
      <w:lvlJc w:val="left"/>
    </w:lvl>
    <w:lvl w:ilvl="6" w:tplc="1F649430">
      <w:numFmt w:val="decimal"/>
      <w:lvlText w:val=""/>
      <w:lvlJc w:val="left"/>
    </w:lvl>
    <w:lvl w:ilvl="7" w:tplc="70025F3E">
      <w:numFmt w:val="decimal"/>
      <w:lvlText w:val=""/>
      <w:lvlJc w:val="left"/>
    </w:lvl>
    <w:lvl w:ilvl="8" w:tplc="6C66DF66">
      <w:numFmt w:val="decimal"/>
      <w:lvlText w:val=""/>
      <w:lvlJc w:val="left"/>
    </w:lvl>
  </w:abstractNum>
  <w:abstractNum w:abstractNumId="1">
    <w:nsid w:val="021E58A5"/>
    <w:multiLevelType w:val="hybridMultilevel"/>
    <w:tmpl w:val="1700B01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63C517B"/>
    <w:multiLevelType w:val="hybridMultilevel"/>
    <w:tmpl w:val="8D50B3FC"/>
    <w:lvl w:ilvl="0" w:tplc="AF96A58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FB6919"/>
    <w:multiLevelType w:val="multilevel"/>
    <w:tmpl w:val="178A6A8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07087547"/>
    <w:multiLevelType w:val="hybridMultilevel"/>
    <w:tmpl w:val="178A6A8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9A70120"/>
    <w:multiLevelType w:val="hybridMultilevel"/>
    <w:tmpl w:val="618A8ACE"/>
    <w:lvl w:ilvl="0" w:tplc="D4C8770C">
      <w:start w:val="1"/>
      <w:numFmt w:val="lowerLetter"/>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F155A82"/>
    <w:multiLevelType w:val="hybridMultilevel"/>
    <w:tmpl w:val="D7F0C41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3945B8D"/>
    <w:multiLevelType w:val="hybridMultilevel"/>
    <w:tmpl w:val="D1C888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5F05EC4"/>
    <w:multiLevelType w:val="hybridMultilevel"/>
    <w:tmpl w:val="41E43D58"/>
    <w:lvl w:ilvl="0" w:tplc="9A40FD1E">
      <w:start w:val="1"/>
      <w:numFmt w:val="upperLetter"/>
      <w:lvlText w:val="%1."/>
      <w:lvlJc w:val="left"/>
      <w:pPr>
        <w:tabs>
          <w:tab w:val="num" w:pos="720"/>
        </w:tabs>
        <w:ind w:left="720" w:hanging="360"/>
      </w:pPr>
      <w:rPr>
        <w:rFonts w:hint="default"/>
        <w:b/>
      </w:rPr>
    </w:lvl>
    <w:lvl w:ilvl="1" w:tplc="CB4E03B6">
      <w:start w:val="1"/>
      <w:numFmt w:val="decimal"/>
      <w:lvlText w:val="(%2)"/>
      <w:lvlJc w:val="left"/>
      <w:pPr>
        <w:tabs>
          <w:tab w:val="num" w:pos="1470"/>
        </w:tabs>
        <w:ind w:left="1470" w:hanging="39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D006F9"/>
    <w:multiLevelType w:val="hybridMultilevel"/>
    <w:tmpl w:val="79B2263C"/>
    <w:lvl w:ilvl="0" w:tplc="0A2448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9036B8"/>
    <w:multiLevelType w:val="hybridMultilevel"/>
    <w:tmpl w:val="9E1642A2"/>
    <w:lvl w:ilvl="0" w:tplc="8A5A1F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CA103D"/>
    <w:multiLevelType w:val="hybridMultilevel"/>
    <w:tmpl w:val="7E20279E"/>
    <w:lvl w:ilvl="0" w:tplc="BEEE6484">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2">
    <w:nsid w:val="3BF97629"/>
    <w:multiLevelType w:val="hybridMultilevel"/>
    <w:tmpl w:val="B7E8D570"/>
    <w:lvl w:ilvl="0" w:tplc="0FDA7828">
      <w:start w:val="1"/>
      <w:numFmt w:val="bullet"/>
      <w:lvlText w:val="-"/>
      <w:lvlJc w:val="left"/>
      <w:pPr>
        <w:tabs>
          <w:tab w:val="num" w:pos="1440"/>
        </w:tabs>
        <w:ind w:left="1440" w:hanging="360"/>
      </w:pPr>
      <w:rPr>
        <w:rFonts w:ascii="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DC72227"/>
    <w:multiLevelType w:val="hybridMultilevel"/>
    <w:tmpl w:val="46B272F6"/>
    <w:lvl w:ilvl="0" w:tplc="EE74579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A60CFD"/>
    <w:multiLevelType w:val="hybridMultilevel"/>
    <w:tmpl w:val="F01880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F1918A9"/>
    <w:multiLevelType w:val="hybridMultilevel"/>
    <w:tmpl w:val="5A7A6B2C"/>
    <w:lvl w:ilvl="0" w:tplc="0A2448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0880B6B"/>
    <w:multiLevelType w:val="hybridMultilevel"/>
    <w:tmpl w:val="10ACD1D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7"/>
  </w:num>
  <w:num w:numId="4">
    <w:abstractNumId w:val="4"/>
  </w:num>
  <w:num w:numId="5">
    <w:abstractNumId w:val="6"/>
  </w:num>
  <w:num w:numId="6">
    <w:abstractNumId w:val="16"/>
  </w:num>
  <w:num w:numId="7">
    <w:abstractNumId w:val="2"/>
  </w:num>
  <w:num w:numId="8">
    <w:abstractNumId w:val="5"/>
  </w:num>
  <w:num w:numId="9">
    <w:abstractNumId w:val="10"/>
  </w:num>
  <w:num w:numId="10">
    <w:abstractNumId w:val="11"/>
  </w:num>
  <w:num w:numId="11">
    <w:abstractNumId w:val="0"/>
  </w:num>
  <w:num w:numId="12">
    <w:abstractNumId w:val="15"/>
  </w:num>
  <w:num w:numId="13">
    <w:abstractNumId w:val="13"/>
  </w:num>
  <w:num w:numId="14">
    <w:abstractNumId w:val="3"/>
  </w:num>
  <w:num w:numId="15">
    <w:abstractNumId w:val="12"/>
  </w:num>
  <w:num w:numId="16">
    <w:abstractNumId w:val="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BA2"/>
    <w:rsid w:val="00004128"/>
    <w:rsid w:val="000126B1"/>
    <w:rsid w:val="000301E0"/>
    <w:rsid w:val="0003211C"/>
    <w:rsid w:val="00034893"/>
    <w:rsid w:val="00042398"/>
    <w:rsid w:val="00047A42"/>
    <w:rsid w:val="00063161"/>
    <w:rsid w:val="00065678"/>
    <w:rsid w:val="00072B1B"/>
    <w:rsid w:val="000A21F6"/>
    <w:rsid w:val="000C24DD"/>
    <w:rsid w:val="000D1C96"/>
    <w:rsid w:val="000E49F1"/>
    <w:rsid w:val="00104910"/>
    <w:rsid w:val="00112CC1"/>
    <w:rsid w:val="001169E5"/>
    <w:rsid w:val="00131A30"/>
    <w:rsid w:val="00131FB5"/>
    <w:rsid w:val="001341F1"/>
    <w:rsid w:val="001421CF"/>
    <w:rsid w:val="00144BB9"/>
    <w:rsid w:val="00147AF1"/>
    <w:rsid w:val="00150B50"/>
    <w:rsid w:val="00153DE0"/>
    <w:rsid w:val="00153FC0"/>
    <w:rsid w:val="0016296F"/>
    <w:rsid w:val="0017579E"/>
    <w:rsid w:val="00182986"/>
    <w:rsid w:val="001844D6"/>
    <w:rsid w:val="00191222"/>
    <w:rsid w:val="001B3ADD"/>
    <w:rsid w:val="001B3B95"/>
    <w:rsid w:val="001B5377"/>
    <w:rsid w:val="001C13E5"/>
    <w:rsid w:val="001D2AC6"/>
    <w:rsid w:val="001E6DB4"/>
    <w:rsid w:val="001F1D52"/>
    <w:rsid w:val="001F2D0B"/>
    <w:rsid w:val="00205549"/>
    <w:rsid w:val="00210556"/>
    <w:rsid w:val="00225317"/>
    <w:rsid w:val="0022539C"/>
    <w:rsid w:val="00227038"/>
    <w:rsid w:val="00243275"/>
    <w:rsid w:val="002432AA"/>
    <w:rsid w:val="0024437B"/>
    <w:rsid w:val="002534CC"/>
    <w:rsid w:val="002901C6"/>
    <w:rsid w:val="00297C1C"/>
    <w:rsid w:val="002B4F64"/>
    <w:rsid w:val="002D1A69"/>
    <w:rsid w:val="002D4DF3"/>
    <w:rsid w:val="002F0B02"/>
    <w:rsid w:val="002F43B3"/>
    <w:rsid w:val="003400B6"/>
    <w:rsid w:val="00344E38"/>
    <w:rsid w:val="0034716A"/>
    <w:rsid w:val="00360379"/>
    <w:rsid w:val="003852F8"/>
    <w:rsid w:val="003A459A"/>
    <w:rsid w:val="003D0DCA"/>
    <w:rsid w:val="003D2955"/>
    <w:rsid w:val="003F3174"/>
    <w:rsid w:val="00416449"/>
    <w:rsid w:val="00423538"/>
    <w:rsid w:val="004579CF"/>
    <w:rsid w:val="00465B6E"/>
    <w:rsid w:val="00467713"/>
    <w:rsid w:val="00475ECB"/>
    <w:rsid w:val="004878FC"/>
    <w:rsid w:val="0049695F"/>
    <w:rsid w:val="004A2255"/>
    <w:rsid w:val="004A35BA"/>
    <w:rsid w:val="004B1F40"/>
    <w:rsid w:val="004C0BEC"/>
    <w:rsid w:val="004D1470"/>
    <w:rsid w:val="004E0113"/>
    <w:rsid w:val="004E0617"/>
    <w:rsid w:val="004E4018"/>
    <w:rsid w:val="00507399"/>
    <w:rsid w:val="00533134"/>
    <w:rsid w:val="00580F82"/>
    <w:rsid w:val="00596B69"/>
    <w:rsid w:val="005A15FF"/>
    <w:rsid w:val="005C345C"/>
    <w:rsid w:val="005D142A"/>
    <w:rsid w:val="005D6570"/>
    <w:rsid w:val="005F16B0"/>
    <w:rsid w:val="00604EDC"/>
    <w:rsid w:val="00611EA4"/>
    <w:rsid w:val="00612DEC"/>
    <w:rsid w:val="00622C7E"/>
    <w:rsid w:val="0062316A"/>
    <w:rsid w:val="0063362D"/>
    <w:rsid w:val="00646D5C"/>
    <w:rsid w:val="006A293D"/>
    <w:rsid w:val="00755ED8"/>
    <w:rsid w:val="007736BE"/>
    <w:rsid w:val="00780D3B"/>
    <w:rsid w:val="00796D8F"/>
    <w:rsid w:val="007A3057"/>
    <w:rsid w:val="007B5A60"/>
    <w:rsid w:val="007B78BF"/>
    <w:rsid w:val="007C67CA"/>
    <w:rsid w:val="007D0CAF"/>
    <w:rsid w:val="007F0C31"/>
    <w:rsid w:val="008108A7"/>
    <w:rsid w:val="00825292"/>
    <w:rsid w:val="00831427"/>
    <w:rsid w:val="00845192"/>
    <w:rsid w:val="008537FE"/>
    <w:rsid w:val="008A3FB8"/>
    <w:rsid w:val="008B2523"/>
    <w:rsid w:val="008B50B0"/>
    <w:rsid w:val="008B7A56"/>
    <w:rsid w:val="008C0C60"/>
    <w:rsid w:val="008D0059"/>
    <w:rsid w:val="008D3A3B"/>
    <w:rsid w:val="008E2D03"/>
    <w:rsid w:val="008F1D1D"/>
    <w:rsid w:val="00941A2D"/>
    <w:rsid w:val="00953C63"/>
    <w:rsid w:val="009652EF"/>
    <w:rsid w:val="0097750A"/>
    <w:rsid w:val="009777B0"/>
    <w:rsid w:val="00981D46"/>
    <w:rsid w:val="00985FCA"/>
    <w:rsid w:val="00992EF5"/>
    <w:rsid w:val="00995AA1"/>
    <w:rsid w:val="009A5A7F"/>
    <w:rsid w:val="009B1B95"/>
    <w:rsid w:val="009B2C49"/>
    <w:rsid w:val="009F2D2E"/>
    <w:rsid w:val="00A17DC7"/>
    <w:rsid w:val="00A223D8"/>
    <w:rsid w:val="00A243F4"/>
    <w:rsid w:val="00A36DFC"/>
    <w:rsid w:val="00A37BD3"/>
    <w:rsid w:val="00A72566"/>
    <w:rsid w:val="00A817B7"/>
    <w:rsid w:val="00A85CAA"/>
    <w:rsid w:val="00AA0463"/>
    <w:rsid w:val="00AA59FB"/>
    <w:rsid w:val="00AB5B8D"/>
    <w:rsid w:val="00AC0FC2"/>
    <w:rsid w:val="00AD1F60"/>
    <w:rsid w:val="00B01DBF"/>
    <w:rsid w:val="00B01E85"/>
    <w:rsid w:val="00B03B41"/>
    <w:rsid w:val="00B3096B"/>
    <w:rsid w:val="00B61D43"/>
    <w:rsid w:val="00B61DC1"/>
    <w:rsid w:val="00B768ED"/>
    <w:rsid w:val="00BA0407"/>
    <w:rsid w:val="00BA7544"/>
    <w:rsid w:val="00BA78DB"/>
    <w:rsid w:val="00BB785F"/>
    <w:rsid w:val="00BD7D70"/>
    <w:rsid w:val="00BF0BA2"/>
    <w:rsid w:val="00C153CC"/>
    <w:rsid w:val="00C32551"/>
    <w:rsid w:val="00C47BD3"/>
    <w:rsid w:val="00C55A95"/>
    <w:rsid w:val="00C86696"/>
    <w:rsid w:val="00C87D90"/>
    <w:rsid w:val="00CB33C8"/>
    <w:rsid w:val="00CE7635"/>
    <w:rsid w:val="00D23A01"/>
    <w:rsid w:val="00D247F5"/>
    <w:rsid w:val="00D31F9E"/>
    <w:rsid w:val="00D4070F"/>
    <w:rsid w:val="00D4215A"/>
    <w:rsid w:val="00D51B7C"/>
    <w:rsid w:val="00D67EF3"/>
    <w:rsid w:val="00D75D09"/>
    <w:rsid w:val="00D7658C"/>
    <w:rsid w:val="00D86F5D"/>
    <w:rsid w:val="00D916C1"/>
    <w:rsid w:val="00DD342C"/>
    <w:rsid w:val="00DE744E"/>
    <w:rsid w:val="00E17114"/>
    <w:rsid w:val="00E33422"/>
    <w:rsid w:val="00E343B3"/>
    <w:rsid w:val="00E45830"/>
    <w:rsid w:val="00E45AC4"/>
    <w:rsid w:val="00E54F6F"/>
    <w:rsid w:val="00E90883"/>
    <w:rsid w:val="00EA3D79"/>
    <w:rsid w:val="00EA7AB4"/>
    <w:rsid w:val="00EC3B29"/>
    <w:rsid w:val="00ED511E"/>
    <w:rsid w:val="00EE337D"/>
    <w:rsid w:val="00EE6D6E"/>
    <w:rsid w:val="00EF7059"/>
    <w:rsid w:val="00F27B81"/>
    <w:rsid w:val="00F475BB"/>
    <w:rsid w:val="00F52472"/>
    <w:rsid w:val="00F7728D"/>
    <w:rsid w:val="00F9236A"/>
    <w:rsid w:val="00FA0536"/>
    <w:rsid w:val="00FA3C2C"/>
    <w:rsid w:val="00FB31C5"/>
    <w:rsid w:val="00FF00AE"/>
    <w:rsid w:val="00FF3F6E"/>
    <w:rsid w:val="00FF3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D79"/>
    <w:rPr>
      <w:sz w:val="24"/>
      <w:szCs w:val="24"/>
    </w:rPr>
  </w:style>
  <w:style w:type="paragraph" w:styleId="Heading1">
    <w:name w:val="heading 1"/>
    <w:basedOn w:val="Normal"/>
    <w:next w:val="Normal"/>
    <w:qFormat/>
    <w:rsid w:val="00EA3D79"/>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A3D79"/>
    <w:pPr>
      <w:jc w:val="center"/>
    </w:pPr>
    <w:rPr>
      <w:b/>
      <w:sz w:val="28"/>
      <w:szCs w:val="28"/>
    </w:rPr>
  </w:style>
  <w:style w:type="paragraph" w:styleId="BalloonText">
    <w:name w:val="Balloon Text"/>
    <w:basedOn w:val="Normal"/>
    <w:semiHidden/>
    <w:rsid w:val="00EA3D79"/>
    <w:rPr>
      <w:rFonts w:ascii="Tahoma" w:hAnsi="Tahoma" w:cs="Tahoma"/>
      <w:sz w:val="16"/>
      <w:szCs w:val="16"/>
    </w:rPr>
  </w:style>
  <w:style w:type="character" w:customStyle="1" w:styleId="textchanged">
    <w:name w:val="text_changed"/>
    <w:basedOn w:val="DefaultParagraphFont"/>
    <w:rsid w:val="00EA3D79"/>
  </w:style>
  <w:style w:type="character" w:customStyle="1" w:styleId="textchangedfrom">
    <w:name w:val="text_changed_from"/>
    <w:basedOn w:val="DefaultParagraphFont"/>
    <w:rsid w:val="00EA3D79"/>
  </w:style>
  <w:style w:type="character" w:customStyle="1" w:styleId="textremoved">
    <w:name w:val="text_removed"/>
    <w:basedOn w:val="DefaultParagraphFont"/>
    <w:rsid w:val="00EA3D79"/>
  </w:style>
  <w:style w:type="character" w:customStyle="1" w:styleId="textinserted">
    <w:name w:val="text_inserted"/>
    <w:basedOn w:val="DefaultParagraphFont"/>
    <w:rsid w:val="00EA3D79"/>
  </w:style>
  <w:style w:type="paragraph" w:styleId="BodyTextIndent">
    <w:name w:val="Body Text Indent"/>
    <w:basedOn w:val="Normal"/>
    <w:semiHidden/>
    <w:rsid w:val="00EA3D79"/>
    <w:pPr>
      <w:ind w:left="1260" w:hanging="540"/>
    </w:pPr>
  </w:style>
  <w:style w:type="paragraph" w:styleId="HTMLPreformatted">
    <w:name w:val="HTML Preformatted"/>
    <w:basedOn w:val="Normal"/>
    <w:link w:val="HTMLPreformattedChar"/>
    <w:semiHidden/>
    <w:rsid w:val="00533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semiHidden/>
    <w:rsid w:val="00533134"/>
    <w:rPr>
      <w:rFonts w:ascii="Arial Unicode MS" w:eastAsia="Arial Unicode MS" w:hAnsi="Arial Unicode MS" w:cs="Arial Unicode MS"/>
    </w:rPr>
  </w:style>
  <w:style w:type="paragraph" w:styleId="ListParagraph">
    <w:name w:val="List Paragraph"/>
    <w:basedOn w:val="Normal"/>
    <w:uiPriority w:val="34"/>
    <w:qFormat/>
    <w:rsid w:val="00042398"/>
    <w:pPr>
      <w:ind w:left="720"/>
    </w:pPr>
  </w:style>
  <w:style w:type="character" w:styleId="CommentReference">
    <w:name w:val="annotation reference"/>
    <w:basedOn w:val="DefaultParagraphFont"/>
    <w:uiPriority w:val="99"/>
    <w:semiHidden/>
    <w:unhideWhenUsed/>
    <w:rsid w:val="004E0617"/>
    <w:rPr>
      <w:sz w:val="16"/>
      <w:szCs w:val="16"/>
    </w:rPr>
  </w:style>
  <w:style w:type="paragraph" w:styleId="CommentText">
    <w:name w:val="annotation text"/>
    <w:basedOn w:val="Normal"/>
    <w:link w:val="CommentTextChar"/>
    <w:uiPriority w:val="99"/>
    <w:semiHidden/>
    <w:unhideWhenUsed/>
    <w:rsid w:val="004E0617"/>
    <w:rPr>
      <w:sz w:val="20"/>
      <w:szCs w:val="20"/>
    </w:rPr>
  </w:style>
  <w:style w:type="character" w:customStyle="1" w:styleId="CommentTextChar">
    <w:name w:val="Comment Text Char"/>
    <w:basedOn w:val="DefaultParagraphFont"/>
    <w:link w:val="CommentText"/>
    <w:uiPriority w:val="99"/>
    <w:semiHidden/>
    <w:rsid w:val="004E0617"/>
  </w:style>
  <w:style w:type="paragraph" w:styleId="CommentSubject">
    <w:name w:val="annotation subject"/>
    <w:basedOn w:val="CommentText"/>
    <w:next w:val="CommentText"/>
    <w:link w:val="CommentSubjectChar"/>
    <w:uiPriority w:val="99"/>
    <w:semiHidden/>
    <w:unhideWhenUsed/>
    <w:rsid w:val="004E0617"/>
    <w:rPr>
      <w:b/>
      <w:bCs/>
    </w:rPr>
  </w:style>
  <w:style w:type="character" w:customStyle="1" w:styleId="CommentSubjectChar">
    <w:name w:val="Comment Subject Char"/>
    <w:basedOn w:val="CommentTextChar"/>
    <w:link w:val="CommentSubject"/>
    <w:uiPriority w:val="99"/>
    <w:semiHidden/>
    <w:rsid w:val="004E0617"/>
    <w:rPr>
      <w:b/>
      <w:bCs/>
    </w:rPr>
  </w:style>
  <w:style w:type="paragraph" w:styleId="NoSpacing">
    <w:name w:val="No Spacing"/>
    <w:uiPriority w:val="1"/>
    <w:qFormat/>
    <w:rsid w:val="00467713"/>
    <w:rPr>
      <w:sz w:val="24"/>
      <w:szCs w:val="24"/>
    </w:rPr>
  </w:style>
  <w:style w:type="character" w:styleId="PlaceholderText">
    <w:name w:val="Placeholder Text"/>
    <w:basedOn w:val="DefaultParagraphFont"/>
    <w:uiPriority w:val="99"/>
    <w:semiHidden/>
    <w:rsid w:val="00C3255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D79"/>
    <w:rPr>
      <w:sz w:val="24"/>
      <w:szCs w:val="24"/>
    </w:rPr>
  </w:style>
  <w:style w:type="paragraph" w:styleId="Heading1">
    <w:name w:val="heading 1"/>
    <w:basedOn w:val="Normal"/>
    <w:next w:val="Normal"/>
    <w:qFormat/>
    <w:rsid w:val="00EA3D79"/>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A3D79"/>
    <w:pPr>
      <w:jc w:val="center"/>
    </w:pPr>
    <w:rPr>
      <w:b/>
      <w:sz w:val="28"/>
      <w:szCs w:val="28"/>
    </w:rPr>
  </w:style>
  <w:style w:type="paragraph" w:styleId="BalloonText">
    <w:name w:val="Balloon Text"/>
    <w:basedOn w:val="Normal"/>
    <w:semiHidden/>
    <w:rsid w:val="00EA3D79"/>
    <w:rPr>
      <w:rFonts w:ascii="Tahoma" w:hAnsi="Tahoma" w:cs="Tahoma"/>
      <w:sz w:val="16"/>
      <w:szCs w:val="16"/>
    </w:rPr>
  </w:style>
  <w:style w:type="character" w:customStyle="1" w:styleId="textchanged">
    <w:name w:val="text_changed"/>
    <w:basedOn w:val="DefaultParagraphFont"/>
    <w:rsid w:val="00EA3D79"/>
  </w:style>
  <w:style w:type="character" w:customStyle="1" w:styleId="textchangedfrom">
    <w:name w:val="text_changed_from"/>
    <w:basedOn w:val="DefaultParagraphFont"/>
    <w:rsid w:val="00EA3D79"/>
  </w:style>
  <w:style w:type="character" w:customStyle="1" w:styleId="textremoved">
    <w:name w:val="text_removed"/>
    <w:basedOn w:val="DefaultParagraphFont"/>
    <w:rsid w:val="00EA3D79"/>
  </w:style>
  <w:style w:type="character" w:customStyle="1" w:styleId="textinserted">
    <w:name w:val="text_inserted"/>
    <w:basedOn w:val="DefaultParagraphFont"/>
    <w:rsid w:val="00EA3D79"/>
  </w:style>
  <w:style w:type="paragraph" w:styleId="BodyTextIndent">
    <w:name w:val="Body Text Indent"/>
    <w:basedOn w:val="Normal"/>
    <w:semiHidden/>
    <w:rsid w:val="00EA3D79"/>
    <w:pPr>
      <w:ind w:left="1260" w:hanging="540"/>
    </w:pPr>
  </w:style>
  <w:style w:type="paragraph" w:styleId="HTMLPreformatted">
    <w:name w:val="HTML Preformatted"/>
    <w:basedOn w:val="Normal"/>
    <w:link w:val="HTMLPreformattedChar"/>
    <w:semiHidden/>
    <w:rsid w:val="005331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semiHidden/>
    <w:rsid w:val="00533134"/>
    <w:rPr>
      <w:rFonts w:ascii="Arial Unicode MS" w:eastAsia="Arial Unicode MS" w:hAnsi="Arial Unicode MS" w:cs="Arial Unicode MS"/>
    </w:rPr>
  </w:style>
  <w:style w:type="paragraph" w:styleId="ListParagraph">
    <w:name w:val="List Paragraph"/>
    <w:basedOn w:val="Normal"/>
    <w:uiPriority w:val="34"/>
    <w:qFormat/>
    <w:rsid w:val="00042398"/>
    <w:pPr>
      <w:ind w:left="720"/>
    </w:pPr>
  </w:style>
  <w:style w:type="character" w:styleId="CommentReference">
    <w:name w:val="annotation reference"/>
    <w:basedOn w:val="DefaultParagraphFont"/>
    <w:uiPriority w:val="99"/>
    <w:semiHidden/>
    <w:unhideWhenUsed/>
    <w:rsid w:val="004E0617"/>
    <w:rPr>
      <w:sz w:val="16"/>
      <w:szCs w:val="16"/>
    </w:rPr>
  </w:style>
  <w:style w:type="paragraph" w:styleId="CommentText">
    <w:name w:val="annotation text"/>
    <w:basedOn w:val="Normal"/>
    <w:link w:val="CommentTextChar"/>
    <w:uiPriority w:val="99"/>
    <w:semiHidden/>
    <w:unhideWhenUsed/>
    <w:rsid w:val="004E0617"/>
    <w:rPr>
      <w:sz w:val="20"/>
      <w:szCs w:val="20"/>
    </w:rPr>
  </w:style>
  <w:style w:type="character" w:customStyle="1" w:styleId="CommentTextChar">
    <w:name w:val="Comment Text Char"/>
    <w:basedOn w:val="DefaultParagraphFont"/>
    <w:link w:val="CommentText"/>
    <w:uiPriority w:val="99"/>
    <w:semiHidden/>
    <w:rsid w:val="004E0617"/>
  </w:style>
  <w:style w:type="paragraph" w:styleId="CommentSubject">
    <w:name w:val="annotation subject"/>
    <w:basedOn w:val="CommentText"/>
    <w:next w:val="CommentText"/>
    <w:link w:val="CommentSubjectChar"/>
    <w:uiPriority w:val="99"/>
    <w:semiHidden/>
    <w:unhideWhenUsed/>
    <w:rsid w:val="004E0617"/>
    <w:rPr>
      <w:b/>
      <w:bCs/>
    </w:rPr>
  </w:style>
  <w:style w:type="character" w:customStyle="1" w:styleId="CommentSubjectChar">
    <w:name w:val="Comment Subject Char"/>
    <w:basedOn w:val="CommentTextChar"/>
    <w:link w:val="CommentSubject"/>
    <w:uiPriority w:val="99"/>
    <w:semiHidden/>
    <w:rsid w:val="004E0617"/>
    <w:rPr>
      <w:b/>
      <w:bCs/>
    </w:rPr>
  </w:style>
  <w:style w:type="paragraph" w:styleId="NoSpacing">
    <w:name w:val="No Spacing"/>
    <w:uiPriority w:val="1"/>
    <w:qFormat/>
    <w:rsid w:val="00467713"/>
    <w:rPr>
      <w:sz w:val="24"/>
      <w:szCs w:val="24"/>
    </w:rPr>
  </w:style>
  <w:style w:type="character" w:styleId="PlaceholderText">
    <w:name w:val="Placeholder Text"/>
    <w:basedOn w:val="DefaultParagraphFont"/>
    <w:uiPriority w:val="99"/>
    <w:semiHidden/>
    <w:rsid w:val="00C325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2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0D957-A4C5-4C9C-9D30-BDD2F2A9B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1006</Words>
  <Characters>5740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UNITED STATES DEPARTMENT OF EDUCATION CHARTER</vt:lpstr>
    </vt:vector>
  </TitlesOfParts>
  <Company>Department of Education</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EDUCATION CHARTER</dc:title>
  <dc:creator>Nancy.Regan</dc:creator>
  <cp:lastModifiedBy>U.S. Dept. of Education</cp:lastModifiedBy>
  <cp:revision>2</cp:revision>
  <cp:lastPrinted>2014-09-15T18:26:00Z</cp:lastPrinted>
  <dcterms:created xsi:type="dcterms:W3CDTF">2014-10-06T13:19:00Z</dcterms:created>
  <dcterms:modified xsi:type="dcterms:W3CDTF">2014-10-06T13:19:00Z</dcterms:modified>
</cp:coreProperties>
</file>